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center"/>
        <w:rPr>
          <w:b/>
          <w:bCs/>
          <w:szCs w:val="24"/>
          <w:rtl/>
        </w:rPr>
      </w:pPr>
      <w:bookmarkStart w:id="0" w:name="About"/>
      <w:bookmarkEnd w:id="0"/>
      <w:r w:rsidRPr="00C24BDC">
        <w:rPr>
          <w:rFonts w:hint="cs"/>
          <w:b/>
          <w:bCs/>
          <w:szCs w:val="24"/>
          <w:rtl/>
        </w:rPr>
        <w:t>מכרז פומבי מס' 30/11 הזמנה לקבלת הצעות להכנת תכנית מתאר למשק הגפ"מ</w:t>
      </w:r>
    </w:p>
    <w:p w:rsidR="002C1FCC" w:rsidRPr="00C24BDC" w:rsidRDefault="002C1FCC" w:rsidP="002C1FCC">
      <w:pPr>
        <w:spacing w:line="360" w:lineRule="auto"/>
        <w:jc w:val="center"/>
        <w:rPr>
          <w:b/>
          <w:bCs/>
          <w:szCs w:val="24"/>
          <w:rtl/>
        </w:rPr>
      </w:pPr>
      <w:r w:rsidRPr="00C24BDC">
        <w:rPr>
          <w:rFonts w:hint="cs"/>
          <w:b/>
          <w:bCs/>
          <w:szCs w:val="24"/>
          <w:rtl/>
        </w:rPr>
        <w:t xml:space="preserve"> לאזור הדרום והמרכז- תמ"א 32\ה</w:t>
      </w:r>
    </w:p>
    <w:p w:rsidR="002C1FCC" w:rsidRPr="00C24BDC" w:rsidRDefault="002C1FCC" w:rsidP="002C1FCC">
      <w:pPr>
        <w:spacing w:line="360" w:lineRule="auto"/>
        <w:jc w:val="both"/>
        <w:rPr>
          <w:color w:val="FF0000"/>
          <w:szCs w:val="24"/>
          <w:rtl/>
        </w:rPr>
      </w:pPr>
    </w:p>
    <w:p w:rsidR="002C1FCC" w:rsidRPr="00C24BDC" w:rsidRDefault="002C1FCC" w:rsidP="002C1FCC">
      <w:pPr>
        <w:pStyle w:val="af7"/>
        <w:numPr>
          <w:ilvl w:val="0"/>
          <w:numId w:val="1"/>
        </w:numPr>
        <w:spacing w:line="360" w:lineRule="auto"/>
        <w:jc w:val="both"/>
        <w:rPr>
          <w:b/>
          <w:bCs/>
          <w:szCs w:val="24"/>
          <w:u w:val="single"/>
          <w:rtl/>
        </w:rPr>
      </w:pPr>
      <w:r w:rsidRPr="00C24BDC">
        <w:rPr>
          <w:rFonts w:hint="cs"/>
          <w:b/>
          <w:bCs/>
          <w:szCs w:val="24"/>
          <w:u w:val="single"/>
          <w:rtl/>
        </w:rPr>
        <w:t>כללי:</w:t>
      </w:r>
    </w:p>
    <w:p w:rsidR="002C1FCC" w:rsidRPr="00C24BDC" w:rsidRDefault="002C1FCC" w:rsidP="002C1FCC">
      <w:pPr>
        <w:spacing w:line="360" w:lineRule="auto"/>
        <w:ind w:left="360"/>
        <w:jc w:val="both"/>
        <w:rPr>
          <w:szCs w:val="24"/>
          <w:rtl/>
        </w:rPr>
      </w:pPr>
      <w:r w:rsidRPr="00C24BDC">
        <w:rPr>
          <w:rFonts w:hint="cs"/>
          <w:szCs w:val="24"/>
          <w:rtl/>
        </w:rPr>
        <w:t>היחידה לתכנון פיסי במשרד התשתיות הלאומיות (להלן: "ה</w:t>
      </w:r>
      <w:r w:rsidRPr="00C24BDC">
        <w:rPr>
          <w:rFonts w:hint="cs"/>
          <w:b/>
          <w:bCs/>
          <w:szCs w:val="24"/>
          <w:rtl/>
        </w:rPr>
        <w:t>יחידה</w:t>
      </w:r>
      <w:r w:rsidRPr="00C24BDC">
        <w:rPr>
          <w:rFonts w:hint="cs"/>
          <w:szCs w:val="24"/>
          <w:rtl/>
        </w:rPr>
        <w:t>", "</w:t>
      </w:r>
      <w:r w:rsidRPr="00C24BDC">
        <w:rPr>
          <w:rFonts w:hint="cs"/>
          <w:b/>
          <w:bCs/>
          <w:szCs w:val="24"/>
          <w:rtl/>
        </w:rPr>
        <w:t>המשרד</w:t>
      </w:r>
      <w:r w:rsidRPr="00C24BDC">
        <w:rPr>
          <w:rFonts w:hint="cs"/>
          <w:szCs w:val="24"/>
          <w:rtl/>
        </w:rPr>
        <w:t>") מזמינה בזה הצעות</w:t>
      </w:r>
      <w:r>
        <w:rPr>
          <w:rFonts w:hint="cs"/>
          <w:szCs w:val="24"/>
          <w:rtl/>
        </w:rPr>
        <w:t xml:space="preserve"> ממציעים</w:t>
      </w:r>
      <w:r w:rsidRPr="00C24BDC">
        <w:rPr>
          <w:rFonts w:hint="cs"/>
          <w:szCs w:val="24"/>
          <w:rtl/>
        </w:rPr>
        <w:t xml:space="preserve"> לביצוע תכנון סטטוטורי לתמ"א 32\ה להכנת תכנית מתאר מפורטת למשק הגפ"מ לאזור הדרום והמרכז, בהתאם להוראות תמ"א 32, לחוק התכנון והבנייה,</w:t>
      </w:r>
      <w:r>
        <w:rPr>
          <w:rFonts w:hint="cs"/>
          <w:szCs w:val="24"/>
          <w:rtl/>
        </w:rPr>
        <w:t xml:space="preserve"> התשכ"ה- 1965</w:t>
      </w:r>
      <w:r w:rsidRPr="00C24BDC">
        <w:rPr>
          <w:rFonts w:hint="cs"/>
          <w:szCs w:val="24"/>
          <w:rtl/>
        </w:rPr>
        <w:t xml:space="preserve"> </w:t>
      </w:r>
      <w:r>
        <w:rPr>
          <w:rFonts w:hint="cs"/>
          <w:szCs w:val="24"/>
          <w:rtl/>
        </w:rPr>
        <w:t xml:space="preserve">(להלן: "חוק </w:t>
      </w:r>
      <w:r w:rsidRPr="00527495">
        <w:rPr>
          <w:rFonts w:hint="cs"/>
          <w:b/>
          <w:bCs/>
          <w:szCs w:val="24"/>
          <w:rtl/>
        </w:rPr>
        <w:t>התכנון והבנייה</w:t>
      </w:r>
      <w:r>
        <w:rPr>
          <w:rFonts w:hint="cs"/>
          <w:szCs w:val="24"/>
          <w:rtl/>
        </w:rPr>
        <w:t xml:space="preserve">") </w:t>
      </w:r>
      <w:r w:rsidRPr="00C24BDC">
        <w:rPr>
          <w:rFonts w:hint="cs"/>
          <w:szCs w:val="24"/>
          <w:rtl/>
        </w:rPr>
        <w:t>לדרישות מוסדות התכנון, לדרישות המשרד בהתייחס לתמ"א 32 על שינוייה, לתמ"א 32 ד' לאתרי אחסון גפ"מ בצפון ובחיפה, ובהתייחס לדו"ח לאתרי אחסון גפ"מ בדרום ובמרכז (ינואר 2010), וכן בהתאם להוראות כל דין</w:t>
      </w:r>
      <w:r>
        <w:rPr>
          <w:rFonts w:hint="cs"/>
          <w:szCs w:val="24"/>
          <w:rtl/>
        </w:rPr>
        <w:t xml:space="preserve"> </w:t>
      </w:r>
      <w:r w:rsidRPr="00C24BDC">
        <w:rPr>
          <w:rFonts w:hint="cs"/>
          <w:szCs w:val="24"/>
          <w:rtl/>
        </w:rPr>
        <w:t>(להלן: "</w:t>
      </w:r>
      <w:r w:rsidRPr="00C24BDC">
        <w:rPr>
          <w:rFonts w:hint="cs"/>
          <w:b/>
          <w:bCs/>
          <w:szCs w:val="24"/>
          <w:rtl/>
        </w:rPr>
        <w:t>העבודה</w:t>
      </w:r>
      <w:r>
        <w:rPr>
          <w:rFonts w:hint="cs"/>
          <w:szCs w:val="24"/>
          <w:rtl/>
        </w:rPr>
        <w:t>")</w:t>
      </w:r>
      <w:r w:rsidRPr="00C24BDC">
        <w:rPr>
          <w:rFonts w:hint="cs"/>
          <w:szCs w:val="24"/>
          <w:rtl/>
        </w:rPr>
        <w:t xml:space="preserve"> .</w:t>
      </w:r>
      <w:r w:rsidRPr="00C24BDC">
        <w:rPr>
          <w:rFonts w:hint="cs"/>
          <w:b/>
          <w:bCs/>
          <w:szCs w:val="24"/>
          <w:rtl/>
        </w:rPr>
        <w:t xml:space="preserve"> </w:t>
      </w:r>
    </w:p>
    <w:p w:rsidR="002C1FCC" w:rsidRPr="00C24BDC" w:rsidRDefault="002C1FCC" w:rsidP="002C1FCC">
      <w:pPr>
        <w:spacing w:line="360" w:lineRule="auto"/>
        <w:ind w:left="360"/>
        <w:jc w:val="both"/>
        <w:rPr>
          <w:szCs w:val="24"/>
          <w:rtl/>
        </w:rPr>
      </w:pPr>
    </w:p>
    <w:p w:rsidR="002C1FCC" w:rsidRPr="00C24BDC" w:rsidRDefault="002C1FCC" w:rsidP="002C1FCC">
      <w:pPr>
        <w:spacing w:line="360" w:lineRule="auto"/>
        <w:ind w:left="360"/>
        <w:jc w:val="both"/>
        <w:rPr>
          <w:szCs w:val="24"/>
          <w:rtl/>
        </w:rPr>
      </w:pPr>
      <w:r w:rsidRPr="00C24BDC">
        <w:rPr>
          <w:rFonts w:hint="cs"/>
          <w:szCs w:val="24"/>
          <w:rtl/>
        </w:rPr>
        <w:t>יובהר, כי</w:t>
      </w:r>
      <w:r>
        <w:rPr>
          <w:rFonts w:hint="cs"/>
          <w:szCs w:val="24"/>
          <w:rtl/>
        </w:rPr>
        <w:t xml:space="preserve"> במסגרת העבודה</w:t>
      </w:r>
      <w:r w:rsidRPr="00C24BDC">
        <w:rPr>
          <w:rFonts w:hint="cs"/>
          <w:szCs w:val="24"/>
          <w:rtl/>
        </w:rPr>
        <w:t xml:space="preserve"> על המציע לעמוד בכל המטלות הנגזרות מהכנת תוכנית מתאר ארצית מפורטת והכנת תכנית מתאר ארצית כללית, לרבות עריכת מסמכי התוכנית ומסמכים סביבתיים, עריכת סקרי סיכונים, תיאומים עם רשויות וגופים רלוונטיים, עמידה בלו"ז ובדרישות וועדות התכנון ומזמין העבודה  וכיוצא באלו וכמפורט בנספח א'</w:t>
      </w:r>
      <w:r>
        <w:rPr>
          <w:rFonts w:hint="cs"/>
          <w:szCs w:val="24"/>
          <w:rtl/>
        </w:rPr>
        <w:t>- מפרט המכרז.</w:t>
      </w:r>
      <w:r w:rsidRPr="00C24BDC">
        <w:rPr>
          <w:rFonts w:hint="cs"/>
          <w:szCs w:val="24"/>
          <w:rtl/>
        </w:rPr>
        <w:t xml:space="preserve"> </w:t>
      </w:r>
    </w:p>
    <w:p w:rsidR="002C1FCC" w:rsidRPr="00C24BDC" w:rsidRDefault="002C1FCC" w:rsidP="002C1FCC">
      <w:pPr>
        <w:spacing w:line="360" w:lineRule="auto"/>
        <w:ind w:left="360"/>
        <w:jc w:val="both"/>
        <w:rPr>
          <w:szCs w:val="24"/>
          <w:rtl/>
        </w:rPr>
      </w:pPr>
      <w:r w:rsidRPr="00C24BDC">
        <w:rPr>
          <w:rFonts w:hint="cs"/>
          <w:szCs w:val="24"/>
          <w:rtl/>
        </w:rPr>
        <w:t xml:space="preserve">במסגרת עבודתו יידרש צוות התכנון להכין תמ"א בהתאם למפרט </w:t>
      </w:r>
      <w:r>
        <w:rPr>
          <w:rFonts w:hint="cs"/>
          <w:szCs w:val="24"/>
          <w:rtl/>
        </w:rPr>
        <w:t>המכרז.</w:t>
      </w:r>
      <w:r w:rsidRPr="00C24BDC">
        <w:rPr>
          <w:rFonts w:hint="cs"/>
          <w:szCs w:val="24"/>
          <w:rtl/>
        </w:rPr>
        <w:t xml:space="preserve"> המפרט יורכב מאבני דרך, תהליכי עבודה, מטלות, כלי עבודה, תפוקות ולו"ז. </w:t>
      </w:r>
    </w:p>
    <w:p w:rsidR="002C1FCC" w:rsidRPr="00C24BDC" w:rsidRDefault="002C1FCC" w:rsidP="002C1FCC">
      <w:pPr>
        <w:spacing w:line="360" w:lineRule="auto"/>
        <w:ind w:left="360"/>
        <w:jc w:val="both"/>
        <w:rPr>
          <w:szCs w:val="24"/>
        </w:rPr>
      </w:pPr>
      <w:r w:rsidRPr="00C24BDC">
        <w:rPr>
          <w:rFonts w:hint="cs"/>
          <w:szCs w:val="24"/>
          <w:rtl/>
        </w:rPr>
        <w:t xml:space="preserve">הצעה למכרז יהיה רשאי להגיש </w:t>
      </w:r>
      <w:r>
        <w:rPr>
          <w:rFonts w:hint="cs"/>
          <w:szCs w:val="24"/>
          <w:rtl/>
        </w:rPr>
        <w:t xml:space="preserve"> מציע</w:t>
      </w:r>
      <w:r w:rsidRPr="00C24BDC">
        <w:rPr>
          <w:rFonts w:hint="cs"/>
          <w:szCs w:val="24"/>
          <w:rtl/>
        </w:rPr>
        <w:t xml:space="preserve"> </w:t>
      </w:r>
      <w:r>
        <w:rPr>
          <w:rFonts w:hint="cs"/>
          <w:szCs w:val="24"/>
          <w:rtl/>
        </w:rPr>
        <w:t>ה</w:t>
      </w:r>
      <w:r w:rsidRPr="00C24BDC">
        <w:rPr>
          <w:rFonts w:hint="cs"/>
          <w:szCs w:val="24"/>
          <w:rtl/>
        </w:rPr>
        <w:t>עומד בכל תנאי הסף המנהלתיים והמקצועיים המפורטים במסמך זה.</w:t>
      </w:r>
    </w:p>
    <w:p w:rsidR="002C1FCC" w:rsidRDefault="002C1FCC" w:rsidP="002C1FCC">
      <w:pPr>
        <w:spacing w:line="360" w:lineRule="auto"/>
        <w:ind w:left="360"/>
        <w:jc w:val="both"/>
        <w:rPr>
          <w:b/>
          <w:bCs/>
          <w:szCs w:val="24"/>
          <w:u w:val="single"/>
          <w:rtl/>
        </w:rPr>
      </w:pPr>
    </w:p>
    <w:p w:rsidR="002C1FCC" w:rsidRPr="00C24BDC" w:rsidRDefault="002C1FCC" w:rsidP="002C1FCC">
      <w:pPr>
        <w:spacing w:line="360" w:lineRule="auto"/>
        <w:ind w:left="360"/>
        <w:jc w:val="both"/>
        <w:rPr>
          <w:szCs w:val="24"/>
          <w:rtl/>
        </w:rPr>
      </w:pPr>
      <w:r w:rsidRPr="00C24BDC">
        <w:rPr>
          <w:rFonts w:hint="cs"/>
          <w:b/>
          <w:bCs/>
          <w:szCs w:val="24"/>
          <w:u w:val="single"/>
          <w:rtl/>
        </w:rPr>
        <w:t>מטרת המכרז -</w:t>
      </w:r>
      <w:r w:rsidRPr="00C24BDC">
        <w:rPr>
          <w:rFonts w:hint="cs"/>
          <w:szCs w:val="24"/>
          <w:rtl/>
        </w:rPr>
        <w:t xml:space="preserve"> תכנון אתרים נוספים לאחסון גפ"מ באזור הדרום והמרכז. עבודת הקבלן תיעשה בהתאם למפורט ולנדרש במפרט המכרז ותכלול בין היתר: איתור ובחירה של אתרים לאחסון גפ"מ ותכנון אתרים נבחרים לאחסון גפ"מ, צנרת ותשתיות נלוות. חלק מהאתרים יתוכננו במסגרת תמ"א מפורטת וחלק מהאתרים במסגרת תמ"א כללית, והכל בהתאם לדרישות הממונים במשרד.  מובהר</w:t>
      </w:r>
      <w:r>
        <w:rPr>
          <w:rFonts w:hint="cs"/>
          <w:szCs w:val="24"/>
          <w:rtl/>
        </w:rPr>
        <w:t>,</w:t>
      </w:r>
      <w:r w:rsidRPr="00C24BDC">
        <w:rPr>
          <w:rFonts w:hint="cs"/>
          <w:szCs w:val="24"/>
          <w:rtl/>
        </w:rPr>
        <w:t xml:space="preserve"> כי אין המשרד מתחייב לביצוע </w:t>
      </w:r>
      <w:r>
        <w:rPr>
          <w:rFonts w:hint="cs"/>
          <w:szCs w:val="24"/>
          <w:rtl/>
        </w:rPr>
        <w:t>מלוא העבודה המפורטת</w:t>
      </w:r>
      <w:r w:rsidRPr="00C24BDC">
        <w:rPr>
          <w:rFonts w:hint="cs"/>
          <w:szCs w:val="24"/>
          <w:rtl/>
        </w:rPr>
        <w:t xml:space="preserve"> במפרט, או להיקף עבודה כלשהוא.</w:t>
      </w:r>
    </w:p>
    <w:p w:rsidR="002C1FCC" w:rsidRPr="00C24BDC" w:rsidRDefault="002C1FCC" w:rsidP="002C1FCC">
      <w:pPr>
        <w:pStyle w:val="af7"/>
        <w:spacing w:line="360" w:lineRule="auto"/>
        <w:jc w:val="both"/>
        <w:rPr>
          <w:b/>
          <w:bCs/>
          <w:color w:val="FF0000"/>
          <w:szCs w:val="24"/>
          <w:rtl/>
        </w:rPr>
      </w:pPr>
    </w:p>
    <w:p w:rsidR="002C1FCC" w:rsidRPr="00C24BDC" w:rsidRDefault="002C1FCC" w:rsidP="002C1FCC">
      <w:pPr>
        <w:pStyle w:val="af7"/>
        <w:numPr>
          <w:ilvl w:val="1"/>
          <w:numId w:val="2"/>
        </w:numPr>
        <w:spacing w:line="360" w:lineRule="auto"/>
        <w:jc w:val="both"/>
        <w:rPr>
          <w:b/>
          <w:bCs/>
          <w:szCs w:val="24"/>
          <w:u w:val="single"/>
          <w:rtl/>
        </w:rPr>
      </w:pPr>
      <w:r w:rsidRPr="00C24BDC">
        <w:rPr>
          <w:rFonts w:hint="cs"/>
          <w:b/>
          <w:bCs/>
          <w:szCs w:val="24"/>
          <w:u w:val="single"/>
          <w:rtl/>
        </w:rPr>
        <w:t>רקע</w:t>
      </w:r>
    </w:p>
    <w:p w:rsidR="002C1FCC" w:rsidRPr="00C24BDC" w:rsidRDefault="002C1FCC" w:rsidP="002C1FCC">
      <w:pPr>
        <w:pStyle w:val="af7"/>
        <w:spacing w:line="360" w:lineRule="auto"/>
        <w:ind w:left="360"/>
        <w:jc w:val="both"/>
        <w:rPr>
          <w:szCs w:val="24"/>
          <w:rtl/>
        </w:rPr>
      </w:pPr>
      <w:r w:rsidRPr="00C24BDC">
        <w:rPr>
          <w:rFonts w:hint="cs"/>
          <w:szCs w:val="24"/>
          <w:rtl/>
        </w:rPr>
        <w:t>תכנית המתאר הארצית למשק הגפ"מ (תמ"א/32) אושרה בשנת 2000. התכנית הסדירה את פריסת אתרי האחסון המרכזיים ומערכות השינוע הראשיות של משק הגפ"מ עבור אוכלוסיה של כ- 10 מיליון תושבים. התכנית נערכה תוך ראייה כוללת ארוכת טווח של הצרכים, המקורות והשימושים, שמירה על איכות הסביבה, הקטנת הסיכונים הסביבתיים וניצול מושכל של משאבי המדינה.</w:t>
      </w:r>
    </w:p>
    <w:p w:rsidR="002C1FCC" w:rsidRDefault="002C1FCC" w:rsidP="002C1FCC">
      <w:pPr>
        <w:pStyle w:val="af7"/>
        <w:spacing w:line="360" w:lineRule="auto"/>
        <w:ind w:left="360"/>
        <w:jc w:val="both"/>
        <w:rPr>
          <w:szCs w:val="24"/>
          <w:rtl/>
        </w:rPr>
      </w:pPr>
    </w:p>
    <w:p w:rsidR="002C1FCC" w:rsidRPr="00C24BDC" w:rsidRDefault="002C1FCC" w:rsidP="002C1FCC">
      <w:pPr>
        <w:pStyle w:val="af7"/>
        <w:spacing w:line="360" w:lineRule="auto"/>
        <w:ind w:left="360"/>
        <w:jc w:val="both"/>
        <w:rPr>
          <w:szCs w:val="24"/>
          <w:rtl/>
        </w:rPr>
      </w:pPr>
      <w:r w:rsidRPr="00C24BDC">
        <w:rPr>
          <w:rFonts w:hint="cs"/>
          <w:szCs w:val="24"/>
          <w:rtl/>
        </w:rPr>
        <w:t>לגבי דרום ומרכז הארץ האתרים המרכזיים המשמשים לאחסון גפ"מ בישראל הם:</w:t>
      </w:r>
    </w:p>
    <w:p w:rsidR="002C1FCC" w:rsidRPr="00C24BDC" w:rsidRDefault="002C1FCC" w:rsidP="002C1FCC">
      <w:pPr>
        <w:pStyle w:val="af7"/>
        <w:numPr>
          <w:ilvl w:val="0"/>
          <w:numId w:val="41"/>
        </w:numPr>
        <w:spacing w:line="360" w:lineRule="auto"/>
        <w:jc w:val="both"/>
        <w:rPr>
          <w:szCs w:val="24"/>
          <w:rtl/>
        </w:rPr>
      </w:pPr>
      <w:r w:rsidRPr="00C24BDC">
        <w:rPr>
          <w:rFonts w:hint="cs"/>
          <w:szCs w:val="24"/>
          <w:rtl/>
        </w:rPr>
        <w:t xml:space="preserve">קצא"א, אשר משמש גם </w:t>
      </w:r>
      <w:r>
        <w:rPr>
          <w:rFonts w:hint="cs"/>
          <w:szCs w:val="24"/>
          <w:rtl/>
        </w:rPr>
        <w:t>כ</w:t>
      </w:r>
      <w:r w:rsidRPr="00C24BDC">
        <w:rPr>
          <w:rFonts w:hint="cs"/>
          <w:szCs w:val="24"/>
          <w:rtl/>
        </w:rPr>
        <w:t>נמל ייבוא גפ"מ היחידי בישראל וגם כאתר הגדול ביותר לאחסון גפ"מ.</w:t>
      </w:r>
    </w:p>
    <w:p w:rsidR="002C1FCC" w:rsidRPr="00C24BDC" w:rsidRDefault="002C1FCC" w:rsidP="002C1FCC">
      <w:pPr>
        <w:pStyle w:val="af7"/>
        <w:numPr>
          <w:ilvl w:val="0"/>
          <w:numId w:val="41"/>
        </w:numPr>
        <w:spacing w:line="360" w:lineRule="auto"/>
        <w:jc w:val="both"/>
        <w:rPr>
          <w:szCs w:val="24"/>
          <w:rtl/>
        </w:rPr>
      </w:pPr>
      <w:r w:rsidRPr="00C24BDC">
        <w:rPr>
          <w:rFonts w:hint="cs"/>
          <w:szCs w:val="24"/>
          <w:rtl/>
        </w:rPr>
        <w:lastRenderedPageBreak/>
        <w:t>חוות הגפ"מ בבאר שבע המיועדת לסגירה.</w:t>
      </w:r>
      <w:r w:rsidRPr="00C24BDC">
        <w:rPr>
          <w:rFonts w:hint="cs"/>
          <w:szCs w:val="24"/>
        </w:rPr>
        <w:t xml:space="preserve"> </w:t>
      </w:r>
      <w:r w:rsidRPr="00C24BDC">
        <w:rPr>
          <w:rFonts w:hint="cs"/>
          <w:szCs w:val="24"/>
          <w:rtl/>
        </w:rPr>
        <w:t xml:space="preserve"> בהתאם להחלטת ממשלת ישראל מס. 2431 מיום ז' בכסלו התשע"א (14.11.2010), הוטל על השר להגנת הסביבה ושר התשתיות הלאומיות, במסגרת הסמכויות הנתונות למשרדיהם על פי דין, להביא להפסקת פעילותן של חוות הגז באזור התעשייה המזרחי של באר שבע, בתוך תקופה שלא תעלה על 24 חודשים ממועד ההחלטה, בהתאם למתווה המדורג שנקבע בהחלטה. (חברה שתציג היתר בנייה לאתר חלופי בתוך 12 חודשים ממועד ההחלטה תקבל ארכה בת 12 חודשים נוספים להעתקת המתקן לאתר חלופי). </w:t>
      </w:r>
    </w:p>
    <w:p w:rsidR="002C1FCC" w:rsidRPr="00C24BDC" w:rsidRDefault="002C1FCC" w:rsidP="002C1FCC">
      <w:pPr>
        <w:pStyle w:val="af7"/>
        <w:spacing w:line="360" w:lineRule="auto"/>
        <w:ind w:left="420" w:firstLine="360"/>
        <w:jc w:val="both"/>
        <w:rPr>
          <w:szCs w:val="24"/>
          <w:rtl/>
        </w:rPr>
      </w:pPr>
      <w:r w:rsidRPr="00C24BDC">
        <w:rPr>
          <w:rFonts w:hint="cs"/>
          <w:szCs w:val="24"/>
          <w:rtl/>
        </w:rPr>
        <w:t>האתרים לאחסון גפ"מ בפי גלילות ובג'למה  נסגרו ולא הוקמו אתרים חלופיים במקומם.</w:t>
      </w:r>
    </w:p>
    <w:p w:rsidR="002C1FCC" w:rsidRPr="00C24BDC" w:rsidRDefault="002C1FCC" w:rsidP="002C1FCC">
      <w:pPr>
        <w:pStyle w:val="af7"/>
        <w:spacing w:line="360" w:lineRule="auto"/>
        <w:ind w:left="360"/>
        <w:jc w:val="both"/>
        <w:rPr>
          <w:szCs w:val="24"/>
          <w:rtl/>
        </w:rPr>
      </w:pPr>
    </w:p>
    <w:p w:rsidR="002C1FCC" w:rsidRPr="00C24BDC" w:rsidRDefault="002C1FCC" w:rsidP="002C1FCC">
      <w:pPr>
        <w:spacing w:line="360" w:lineRule="auto"/>
        <w:ind w:left="360"/>
        <w:jc w:val="both"/>
        <w:rPr>
          <w:szCs w:val="24"/>
        </w:rPr>
      </w:pPr>
      <w:r w:rsidRPr="00C24BDC">
        <w:rPr>
          <w:rFonts w:hint="cs"/>
          <w:szCs w:val="24"/>
          <w:rtl/>
        </w:rPr>
        <w:t>בשנת 2005 המועצה הארצית אישרה את תמ"א 32ב' – אתר לאחסון גפ"מ בשפד"ן, אך החלטה זו לא הגיעה לאישור הממשלה. האתר נבחן שוב בדו"ח לאיתור אתרים לאחסון גפ"מ בדרום ובמרכז, ונמצא כאתר מתאים לאחסון גפ"מ. ייעודו של אתר זה לאחסון גפ"מ צריך להיבדק שוב במסגרת עבודה זו ובמידה ויימצא מתאים, יש צורך בעדכון מסמכי תמ"א 32 ב' שאושרה במועצה הארצית, בכדי לאשרו.</w:t>
      </w:r>
    </w:p>
    <w:p w:rsidR="002C1FCC" w:rsidRPr="00C24BDC" w:rsidRDefault="002C1FCC" w:rsidP="002C1FCC">
      <w:pPr>
        <w:pStyle w:val="af7"/>
        <w:spacing w:line="360" w:lineRule="auto"/>
        <w:ind w:left="360"/>
        <w:jc w:val="both"/>
        <w:rPr>
          <w:szCs w:val="24"/>
          <w:rtl/>
        </w:rPr>
      </w:pPr>
      <w:r w:rsidRPr="00C24BDC">
        <w:rPr>
          <w:rFonts w:hint="cs"/>
          <w:szCs w:val="24"/>
          <w:rtl/>
        </w:rPr>
        <w:t xml:space="preserve">סטטוס האתרים לעיל, לצד הגידול באוכלוסייה והביקוש העולה לגפ"מ, הביאו למצוקה באחסון גפ"מ לשימוש בשוטף ובחרום בכל הארץ לרבות בדרום ובמרכז. </w:t>
      </w:r>
    </w:p>
    <w:p w:rsidR="002C1FCC" w:rsidRPr="00C24BDC" w:rsidRDefault="002C1FCC" w:rsidP="002C1FCC">
      <w:pPr>
        <w:pStyle w:val="af7"/>
        <w:spacing w:line="360" w:lineRule="auto"/>
        <w:ind w:left="360"/>
        <w:jc w:val="both"/>
        <w:rPr>
          <w:szCs w:val="24"/>
          <w:rtl/>
        </w:rPr>
      </w:pPr>
      <w:r w:rsidRPr="00C24BDC">
        <w:rPr>
          <w:rFonts w:hint="cs"/>
          <w:szCs w:val="24"/>
          <w:rtl/>
        </w:rPr>
        <w:t xml:space="preserve">בשנת 2009- 2010 יצא המשרד לעבודה לאיתור אתרים לאחסון גפ"מ בדרום ובמרכז באמצעות צוות תכנון רב תחומי. העבודה הסתיימה בינואר 2010 ובסופה הוגש דו"ח הכולל 14 אתרים מוצעים לאחסון גפ"מ בדרום ובמרכז, שנבחנו בהיבטי בטיחות, סביבה, סטטוטוריקה, ועוד. מטרת דו"ח זה הייתה להיות בסיס לתמ"א 32/ה לאתרים לאחסון גפ"מ בדרום ובמרכז. </w:t>
      </w:r>
    </w:p>
    <w:p w:rsidR="002C1FCC" w:rsidRPr="00C24BDC" w:rsidRDefault="002C1FCC" w:rsidP="002C1FCC">
      <w:pPr>
        <w:pStyle w:val="af7"/>
        <w:spacing w:line="360" w:lineRule="auto"/>
        <w:ind w:left="360"/>
        <w:jc w:val="both"/>
        <w:rPr>
          <w:szCs w:val="24"/>
          <w:rtl/>
        </w:rPr>
      </w:pPr>
      <w:r w:rsidRPr="00C24BDC">
        <w:rPr>
          <w:rFonts w:hint="cs"/>
          <w:szCs w:val="24"/>
          <w:rtl/>
        </w:rPr>
        <w:t>כעת,</w:t>
      </w:r>
      <w:r>
        <w:rPr>
          <w:rFonts w:hint="cs"/>
          <w:szCs w:val="24"/>
          <w:rtl/>
        </w:rPr>
        <w:t xml:space="preserve"> </w:t>
      </w:r>
      <w:r w:rsidRPr="00C24BDC">
        <w:rPr>
          <w:rFonts w:hint="cs"/>
          <w:szCs w:val="24"/>
          <w:rtl/>
        </w:rPr>
        <w:t>בהתאם לדרישות המשרד ומוסדות התכנון ייבחנו בנוסף לאתרים בדו"ח אתר/אתרים נוספים, במסגרת מכרז זה.</w:t>
      </w:r>
    </w:p>
    <w:p w:rsidR="002C1FCC" w:rsidRPr="00C24BDC" w:rsidRDefault="002C1FCC" w:rsidP="002C1FCC">
      <w:pPr>
        <w:pStyle w:val="af7"/>
        <w:spacing w:line="360" w:lineRule="auto"/>
        <w:ind w:left="360"/>
        <w:jc w:val="both"/>
        <w:rPr>
          <w:szCs w:val="24"/>
          <w:rtl/>
        </w:rPr>
      </w:pPr>
      <w:r w:rsidRPr="00C24BDC">
        <w:rPr>
          <w:rFonts w:hint="cs"/>
          <w:szCs w:val="24"/>
          <w:rtl/>
        </w:rPr>
        <w:t xml:space="preserve">עם תום בחירת האתרים לאחסון גפ"מ על צוות התכנון שייבחר להכין תכנית אשר תכלול 2 אתרים לאחסון גפ"מ לרבות צנרת ותשתיות נלוות נוספות במסגרת תמ"א מפורטת וכן 2 אתרים נוספים או יותר לאחסון גפ"מ, לרבות צנרת ותשתיות נלוות בתמ"א כללית (תכנית כתם). </w:t>
      </w:r>
    </w:p>
    <w:p w:rsidR="002C1FCC" w:rsidRPr="00C24BDC" w:rsidRDefault="002C1FCC" w:rsidP="002C1FCC">
      <w:pPr>
        <w:spacing w:line="360" w:lineRule="auto"/>
        <w:ind w:left="360"/>
        <w:jc w:val="both"/>
        <w:rPr>
          <w:szCs w:val="24"/>
          <w:rtl/>
        </w:rPr>
      </w:pPr>
    </w:p>
    <w:p w:rsidR="002C1FCC" w:rsidRPr="00C24BDC" w:rsidRDefault="002C1FCC" w:rsidP="002C1FCC">
      <w:pPr>
        <w:spacing w:line="360" w:lineRule="auto"/>
        <w:ind w:left="360"/>
        <w:jc w:val="both"/>
        <w:rPr>
          <w:b/>
          <w:bCs/>
          <w:szCs w:val="24"/>
          <w:u w:val="single"/>
        </w:rPr>
      </w:pPr>
      <w:r w:rsidRPr="00C24BDC">
        <w:rPr>
          <w:rFonts w:hint="cs"/>
          <w:b/>
          <w:bCs/>
          <w:szCs w:val="24"/>
          <w:u w:val="single"/>
          <w:rtl/>
        </w:rPr>
        <w:t>מובהר ומודגש, כי המשרד שומר על האפשרות והזכות לקדם את התכניות במקביל או בנפרד, עבור כל אתר ואתר.</w:t>
      </w:r>
    </w:p>
    <w:p w:rsidR="002C1FCC" w:rsidRPr="00C24BDC" w:rsidRDefault="002C1FCC" w:rsidP="002C1FCC">
      <w:pPr>
        <w:pStyle w:val="af7"/>
        <w:spacing w:line="360" w:lineRule="auto"/>
        <w:ind w:left="360"/>
        <w:jc w:val="both"/>
        <w:rPr>
          <w:szCs w:val="24"/>
          <w:rtl/>
        </w:rPr>
      </w:pPr>
    </w:p>
    <w:p w:rsidR="002C1FCC" w:rsidRPr="00C24BDC" w:rsidRDefault="002C1FCC" w:rsidP="002C1FCC">
      <w:pPr>
        <w:pStyle w:val="af7"/>
        <w:numPr>
          <w:ilvl w:val="1"/>
          <w:numId w:val="45"/>
        </w:numPr>
        <w:spacing w:line="360" w:lineRule="auto"/>
        <w:jc w:val="both"/>
        <w:rPr>
          <w:b/>
          <w:bCs/>
          <w:szCs w:val="24"/>
          <w:u w:val="single"/>
          <w:rtl/>
        </w:rPr>
      </w:pPr>
      <w:r w:rsidRPr="00C24BDC">
        <w:rPr>
          <w:rFonts w:hint="cs"/>
          <w:b/>
          <w:bCs/>
          <w:szCs w:val="24"/>
          <w:u w:val="single"/>
          <w:rtl/>
        </w:rPr>
        <w:t>תחום התכנון</w:t>
      </w:r>
    </w:p>
    <w:p w:rsidR="002C1FCC" w:rsidRPr="00C24BDC" w:rsidRDefault="002C1FCC" w:rsidP="002C1FCC">
      <w:pPr>
        <w:pStyle w:val="af7"/>
        <w:spacing w:line="360" w:lineRule="auto"/>
        <w:ind w:left="360"/>
        <w:jc w:val="both"/>
        <w:rPr>
          <w:szCs w:val="24"/>
          <w:rtl/>
        </w:rPr>
      </w:pPr>
      <w:r w:rsidRPr="00C24BDC">
        <w:rPr>
          <w:rFonts w:hint="cs"/>
          <w:szCs w:val="24"/>
          <w:rtl/>
        </w:rPr>
        <w:t>אזור הדרום והמרכז.</w:t>
      </w:r>
    </w:p>
    <w:p w:rsidR="002C1FCC" w:rsidRPr="00C24BDC" w:rsidRDefault="002C1FCC" w:rsidP="002C1FCC">
      <w:pPr>
        <w:pStyle w:val="af7"/>
        <w:numPr>
          <w:ilvl w:val="1"/>
          <w:numId w:val="45"/>
        </w:numPr>
        <w:spacing w:line="360" w:lineRule="auto"/>
        <w:jc w:val="both"/>
        <w:rPr>
          <w:b/>
          <w:bCs/>
          <w:szCs w:val="24"/>
          <w:u w:val="single"/>
          <w:rtl/>
        </w:rPr>
      </w:pPr>
      <w:r w:rsidRPr="00C24BDC">
        <w:rPr>
          <w:rFonts w:hint="cs"/>
          <w:b/>
          <w:bCs/>
          <w:szCs w:val="24"/>
          <w:u w:val="single"/>
          <w:rtl/>
        </w:rPr>
        <w:t xml:space="preserve">מטלות </w:t>
      </w:r>
    </w:p>
    <w:p w:rsidR="002C1FCC" w:rsidRDefault="002C1FCC" w:rsidP="002C1FCC">
      <w:pPr>
        <w:numPr>
          <w:ilvl w:val="0"/>
          <w:numId w:val="3"/>
        </w:numPr>
        <w:tabs>
          <w:tab w:val="clear" w:pos="360"/>
          <w:tab w:val="num" w:pos="450"/>
        </w:tabs>
        <w:spacing w:line="360" w:lineRule="auto"/>
        <w:ind w:left="450"/>
        <w:jc w:val="both"/>
        <w:rPr>
          <w:szCs w:val="24"/>
        </w:rPr>
      </w:pPr>
      <w:r w:rsidRPr="00C24BDC">
        <w:rPr>
          <w:rFonts w:hint="cs"/>
          <w:szCs w:val="24"/>
          <w:rtl/>
        </w:rPr>
        <w:t>לצורך ביצוע העבודה, יידרש הזוכה להיפגש בהתאם לצורכי התכנון עם קבלנים נוספים מטעם המשרד, עם היחידה לתכנון פיסי, מינהל הדלק והגפ"מ ובעלי מקצוע מגופים ומשרדים שונים, כפי שתקבע מרכזת תכנון פיסי ו/או מנהל מינהל הדלק (להלן, ביחד ולחוד:</w:t>
      </w:r>
      <w:r w:rsidRPr="00C24BDC">
        <w:rPr>
          <w:rFonts w:hint="cs"/>
          <w:szCs w:val="24"/>
        </w:rPr>
        <w:t xml:space="preserve"> </w:t>
      </w:r>
      <w:r w:rsidRPr="00C24BDC">
        <w:rPr>
          <w:rFonts w:hint="cs"/>
          <w:szCs w:val="24"/>
          <w:rtl/>
        </w:rPr>
        <w:t>"</w:t>
      </w:r>
      <w:r w:rsidRPr="00C24BDC">
        <w:rPr>
          <w:rFonts w:hint="eastAsia"/>
          <w:b/>
          <w:bCs/>
          <w:szCs w:val="24"/>
          <w:rtl/>
        </w:rPr>
        <w:t>הממונ</w:t>
      </w:r>
      <w:r w:rsidRPr="00C24BDC">
        <w:rPr>
          <w:rFonts w:hint="cs"/>
          <w:b/>
          <w:bCs/>
          <w:szCs w:val="24"/>
          <w:rtl/>
        </w:rPr>
        <w:t>ים</w:t>
      </w:r>
      <w:r w:rsidRPr="00C24BDC">
        <w:rPr>
          <w:rFonts w:hint="cs"/>
          <w:szCs w:val="24"/>
          <w:rtl/>
        </w:rPr>
        <w:t>") או מי מטעמם.</w:t>
      </w:r>
    </w:p>
    <w:p w:rsidR="002C1FCC" w:rsidRDefault="002C1FCC" w:rsidP="002C1FCC">
      <w:pPr>
        <w:spacing w:line="360" w:lineRule="auto"/>
        <w:jc w:val="both"/>
        <w:rPr>
          <w:szCs w:val="24"/>
        </w:rPr>
      </w:pPr>
    </w:p>
    <w:p w:rsidR="002C1FCC" w:rsidRDefault="002C1FCC" w:rsidP="002C1FCC">
      <w:pPr>
        <w:numPr>
          <w:ilvl w:val="0"/>
          <w:numId w:val="3"/>
        </w:numPr>
        <w:tabs>
          <w:tab w:val="clear" w:pos="360"/>
          <w:tab w:val="num" w:pos="450"/>
        </w:tabs>
        <w:spacing w:line="360" w:lineRule="auto"/>
        <w:ind w:left="450"/>
        <w:jc w:val="both"/>
        <w:rPr>
          <w:szCs w:val="24"/>
          <w:rtl/>
        </w:rPr>
      </w:pPr>
      <w:r w:rsidRPr="00C24BDC">
        <w:rPr>
          <w:rFonts w:hint="cs"/>
          <w:szCs w:val="24"/>
          <w:rtl/>
        </w:rPr>
        <w:t>עבודת צוות התכנון תתבסס על הוראות תמ"א 32 על כל נגזרותיה ושינויה שאושרו מעת לעת, וכן על הדו"ח לאיתור אתרים לאחסון גפ"מ בדרום ובמרכז. העבודה תכלול בין היתר, גם מתן חוות דעת לשאלות שיתעוררו בנושא הגפ"מ.</w:t>
      </w:r>
    </w:p>
    <w:p w:rsidR="002C1FCC" w:rsidRDefault="002C1FCC" w:rsidP="002C1FCC">
      <w:pPr>
        <w:pStyle w:val="af7"/>
        <w:spacing w:line="360" w:lineRule="auto"/>
        <w:rPr>
          <w:szCs w:val="24"/>
        </w:rPr>
      </w:pPr>
    </w:p>
    <w:p w:rsidR="002C1FCC" w:rsidRDefault="002C1FCC" w:rsidP="002C1FCC">
      <w:pPr>
        <w:numPr>
          <w:ilvl w:val="0"/>
          <w:numId w:val="3"/>
        </w:numPr>
        <w:tabs>
          <w:tab w:val="clear" w:pos="360"/>
          <w:tab w:val="num" w:pos="450"/>
        </w:tabs>
        <w:spacing w:line="360" w:lineRule="auto"/>
        <w:ind w:left="450"/>
        <w:jc w:val="both"/>
        <w:rPr>
          <w:szCs w:val="24"/>
          <w:rtl/>
        </w:rPr>
      </w:pPr>
      <w:r w:rsidRPr="00C24BDC">
        <w:rPr>
          <w:rFonts w:hint="cs"/>
          <w:szCs w:val="24"/>
          <w:rtl/>
        </w:rPr>
        <w:t xml:space="preserve">הצוות יידרש להגיש דו"חות רבעוניים בדבר התקדמות העבודה, בהתאם לדרישת הממונים, וכן דו"ח התקדמות בכל פגישה שוטפת שתתקיים אחת לחודש, או ע"פ דרישה, עם הממונים או מי מטעמם. על כל דו"ח שיוגש לממונים לקבל את אישורם בדבר שביעות רצונם מהדו"ח, כתנאי להתקדמות לשלב הבא בעבודה. </w:t>
      </w:r>
    </w:p>
    <w:p w:rsidR="002C1FCC" w:rsidRPr="00C24BDC" w:rsidRDefault="002C1FCC" w:rsidP="002C1FCC">
      <w:pPr>
        <w:pStyle w:val="af7"/>
        <w:spacing w:line="360" w:lineRule="auto"/>
        <w:rPr>
          <w:szCs w:val="24"/>
        </w:rPr>
      </w:pPr>
    </w:p>
    <w:p w:rsidR="002C1FCC" w:rsidRPr="00C24BDC" w:rsidRDefault="002C1FCC" w:rsidP="002C1FCC">
      <w:pPr>
        <w:pStyle w:val="af7"/>
        <w:numPr>
          <w:ilvl w:val="0"/>
          <w:numId w:val="3"/>
        </w:numPr>
        <w:tabs>
          <w:tab w:val="clear" w:pos="360"/>
          <w:tab w:val="num" w:pos="450"/>
        </w:tabs>
        <w:spacing w:after="200" w:line="360" w:lineRule="auto"/>
        <w:ind w:left="450"/>
        <w:jc w:val="both"/>
        <w:rPr>
          <w:szCs w:val="24"/>
          <w:rtl/>
        </w:rPr>
      </w:pPr>
      <w:r w:rsidRPr="00C24BDC">
        <w:rPr>
          <w:rFonts w:hint="cs"/>
          <w:szCs w:val="24"/>
          <w:rtl/>
        </w:rPr>
        <w:t xml:space="preserve">הזוכה ידווח מיידית לממונים על אירועים מהותיים הקשורים בביצוע העבודה. זאת, לרבות תקלות ושיבושים בעבודה, אובדן מידע או תקלה באבטחתו, וכן אירועים אחרים שיש להם השלכה על רציפות השירות או תקינותו. </w:t>
      </w:r>
    </w:p>
    <w:p w:rsidR="002C1FCC" w:rsidRDefault="002C1FCC" w:rsidP="002C1FCC">
      <w:pPr>
        <w:pStyle w:val="af7"/>
        <w:numPr>
          <w:ilvl w:val="0"/>
          <w:numId w:val="3"/>
        </w:numPr>
        <w:tabs>
          <w:tab w:val="clear" w:pos="360"/>
          <w:tab w:val="num" w:pos="450"/>
        </w:tabs>
        <w:spacing w:after="200" w:line="360" w:lineRule="auto"/>
        <w:ind w:left="450"/>
        <w:jc w:val="both"/>
        <w:rPr>
          <w:szCs w:val="24"/>
        </w:rPr>
      </w:pPr>
      <w:r w:rsidRPr="00C24BDC">
        <w:rPr>
          <w:rFonts w:hint="cs"/>
          <w:szCs w:val="24"/>
          <w:rtl/>
        </w:rPr>
        <w:t>למען הסר ספק, יובהר כי עבור הכנת והגשת הדיווחים בהתאם לקבוע בסעיף</w:t>
      </w:r>
      <w:r>
        <w:rPr>
          <w:rFonts w:hint="cs"/>
          <w:szCs w:val="24"/>
          <w:rtl/>
        </w:rPr>
        <w:t xml:space="preserve"> 1.3</w:t>
      </w:r>
      <w:r w:rsidRPr="00C24BDC">
        <w:rPr>
          <w:rFonts w:hint="cs"/>
          <w:szCs w:val="24"/>
          <w:rtl/>
        </w:rPr>
        <w:t xml:space="preserve"> זה, לא ישלם המשרד כל תמורה, וכי את עלות הכנת הדיווחים, כמו את מלוא עלות והוצאות המציעים בגין מתן השירותים, יש לגלם בהצעת המחיר הכוללת בגין העבודה. </w:t>
      </w:r>
    </w:p>
    <w:p w:rsidR="002C1FCC" w:rsidRDefault="002C1FCC" w:rsidP="002C1FCC">
      <w:pPr>
        <w:pStyle w:val="af7"/>
        <w:spacing w:after="200" w:line="360" w:lineRule="auto"/>
        <w:ind w:left="450"/>
        <w:jc w:val="both"/>
        <w:rPr>
          <w:szCs w:val="24"/>
        </w:rPr>
      </w:pPr>
    </w:p>
    <w:p w:rsidR="002C1FCC" w:rsidRDefault="002C1FCC" w:rsidP="002C1FCC">
      <w:pPr>
        <w:pStyle w:val="af7"/>
        <w:numPr>
          <w:ilvl w:val="0"/>
          <w:numId w:val="2"/>
        </w:numPr>
        <w:spacing w:after="200" w:line="360" w:lineRule="auto"/>
        <w:jc w:val="both"/>
        <w:rPr>
          <w:szCs w:val="24"/>
        </w:rPr>
      </w:pPr>
      <w:r w:rsidRPr="00910380">
        <w:rPr>
          <w:rFonts w:hint="eastAsia"/>
          <w:b/>
          <w:bCs/>
          <w:szCs w:val="24"/>
          <w:u w:val="single"/>
          <w:rtl/>
        </w:rPr>
        <w:t>תנאים</w:t>
      </w:r>
      <w:r w:rsidRPr="00910380">
        <w:rPr>
          <w:b/>
          <w:bCs/>
          <w:szCs w:val="24"/>
          <w:u w:val="single"/>
          <w:rtl/>
        </w:rPr>
        <w:t xml:space="preserve"> </w:t>
      </w:r>
      <w:r w:rsidRPr="00910380">
        <w:rPr>
          <w:rFonts w:hint="eastAsia"/>
          <w:b/>
          <w:bCs/>
          <w:szCs w:val="24"/>
          <w:u w:val="single"/>
          <w:rtl/>
        </w:rPr>
        <w:t>מוקדמים</w:t>
      </w:r>
      <w:r w:rsidRPr="00910380">
        <w:rPr>
          <w:b/>
          <w:bCs/>
          <w:szCs w:val="24"/>
          <w:u w:val="single"/>
          <w:rtl/>
        </w:rPr>
        <w:t xml:space="preserve"> </w:t>
      </w:r>
      <w:r w:rsidRPr="00910380">
        <w:rPr>
          <w:rFonts w:hint="eastAsia"/>
          <w:b/>
          <w:bCs/>
          <w:szCs w:val="24"/>
          <w:u w:val="single"/>
          <w:rtl/>
        </w:rPr>
        <w:t>להשתתפות</w:t>
      </w:r>
      <w:r w:rsidRPr="00910380">
        <w:rPr>
          <w:b/>
          <w:bCs/>
          <w:szCs w:val="24"/>
          <w:u w:val="single"/>
          <w:rtl/>
        </w:rPr>
        <w:t xml:space="preserve"> </w:t>
      </w:r>
      <w:r w:rsidRPr="00910380">
        <w:rPr>
          <w:rFonts w:hint="eastAsia"/>
          <w:b/>
          <w:bCs/>
          <w:szCs w:val="24"/>
          <w:u w:val="single"/>
          <w:rtl/>
        </w:rPr>
        <w:t>במכרז</w:t>
      </w:r>
      <w:r w:rsidRPr="00910380">
        <w:rPr>
          <w:b/>
          <w:bCs/>
          <w:szCs w:val="24"/>
          <w:u w:val="single"/>
          <w:rtl/>
        </w:rPr>
        <w:t xml:space="preserve"> (תנאי </w:t>
      </w:r>
      <w:r w:rsidRPr="00910380">
        <w:rPr>
          <w:rFonts w:hint="eastAsia"/>
          <w:b/>
          <w:bCs/>
          <w:szCs w:val="24"/>
          <w:u w:val="single"/>
          <w:rtl/>
        </w:rPr>
        <w:t>סף</w:t>
      </w:r>
      <w:r w:rsidRPr="00910380">
        <w:rPr>
          <w:b/>
          <w:bCs/>
          <w:szCs w:val="24"/>
          <w:u w:val="single"/>
          <w:rtl/>
        </w:rPr>
        <w:t>):</w:t>
      </w:r>
    </w:p>
    <w:p w:rsidR="002C1FCC" w:rsidRPr="00C24BDC" w:rsidRDefault="002C1FCC" w:rsidP="002C1FCC">
      <w:pPr>
        <w:pStyle w:val="af7"/>
        <w:spacing w:after="200" w:line="360" w:lineRule="auto"/>
        <w:ind w:left="360"/>
        <w:jc w:val="both"/>
        <w:rPr>
          <w:szCs w:val="24"/>
        </w:rPr>
      </w:pPr>
    </w:p>
    <w:p w:rsidR="002C1FCC" w:rsidRDefault="002C1FCC" w:rsidP="002C1FCC">
      <w:pPr>
        <w:pStyle w:val="af7"/>
        <w:spacing w:line="360" w:lineRule="auto"/>
        <w:ind w:left="360"/>
        <w:jc w:val="both"/>
        <w:rPr>
          <w:rFonts w:ascii="Arial" w:hAnsi="Arial"/>
          <w:b/>
          <w:bCs/>
          <w:szCs w:val="24"/>
          <w:u w:val="single"/>
        </w:rPr>
      </w:pPr>
      <w:r w:rsidRPr="0071371F">
        <w:rPr>
          <w:rFonts w:ascii="Arial" w:hAnsi="Arial" w:hint="cs"/>
          <w:b/>
          <w:bCs/>
          <w:szCs w:val="24"/>
          <w:u w:val="single"/>
          <w:rtl/>
        </w:rPr>
        <w:t>תנאי סף מנהלתיים</w:t>
      </w:r>
      <w:r w:rsidRPr="0071371F">
        <w:rPr>
          <w:rFonts w:ascii="Arial" w:hAnsi="Arial" w:hint="cs"/>
          <w:b/>
          <w:bCs/>
          <w:szCs w:val="24"/>
          <w:rtl/>
        </w:rPr>
        <w:t>:</w:t>
      </w:r>
    </w:p>
    <w:p w:rsidR="002C1FCC" w:rsidRPr="00D24A99" w:rsidRDefault="002C1FCC" w:rsidP="002C1FCC">
      <w:pPr>
        <w:numPr>
          <w:ilvl w:val="0"/>
          <w:numId w:val="4"/>
        </w:numPr>
        <w:spacing w:line="360" w:lineRule="auto"/>
        <w:jc w:val="both"/>
        <w:rPr>
          <w:szCs w:val="24"/>
          <w:rtl/>
        </w:rPr>
      </w:pPr>
      <w:r w:rsidRPr="00C24BDC">
        <w:rPr>
          <w:rFonts w:hint="cs"/>
          <w:szCs w:val="24"/>
          <w:rtl/>
        </w:rPr>
        <w:t>על המציע לצרף להצעתו ערבות בנקאית</w:t>
      </w:r>
      <w:r w:rsidRPr="00C24BDC">
        <w:rPr>
          <w:rFonts w:ascii="David" w:hAnsi="Tms Rmn" w:hint="cs"/>
          <w:szCs w:val="24"/>
          <w:rtl/>
        </w:rPr>
        <w:t xml:space="preserve"> </w:t>
      </w:r>
      <w:r w:rsidRPr="00C24BDC">
        <w:rPr>
          <w:rFonts w:hint="cs"/>
          <w:szCs w:val="24"/>
          <w:rtl/>
        </w:rPr>
        <w:t xml:space="preserve">או ערבות מחב' הביטוח (ערבות מקורית), בלתי מותנית במקור, בשם המציע, ע"ס </w:t>
      </w:r>
      <w:r w:rsidRPr="00C24BDC">
        <w:rPr>
          <w:rFonts w:hint="cs"/>
          <w:b/>
          <w:bCs/>
          <w:szCs w:val="24"/>
          <w:u w:val="single"/>
          <w:rtl/>
        </w:rPr>
        <w:t xml:space="preserve">80,000 </w:t>
      </w:r>
      <w:r w:rsidRPr="00C24BDC">
        <w:rPr>
          <w:rFonts w:hint="cs"/>
          <w:b/>
          <w:bCs/>
          <w:szCs w:val="24"/>
          <w:rtl/>
        </w:rPr>
        <w:t>₪</w:t>
      </w:r>
      <w:r w:rsidRPr="00C24BDC">
        <w:rPr>
          <w:rFonts w:hint="cs"/>
          <w:szCs w:val="24"/>
          <w:rtl/>
        </w:rPr>
        <w:t xml:space="preserve">. נוסח הערבות יהיה כמפורט </w:t>
      </w:r>
      <w:r w:rsidRPr="00C24BDC">
        <w:rPr>
          <w:rFonts w:hint="cs"/>
          <w:b/>
          <w:bCs/>
          <w:szCs w:val="24"/>
          <w:rtl/>
        </w:rPr>
        <w:t>בנספח ד'</w:t>
      </w:r>
      <w:r w:rsidRPr="00C24BDC">
        <w:rPr>
          <w:rFonts w:hint="cs"/>
          <w:szCs w:val="24"/>
          <w:rtl/>
        </w:rPr>
        <w:t xml:space="preserve"> המצורף למכרז והיא תיחתם על-ידי מורשי חתימה מטעם הבנק / חב' הביטוח. תוקפה יהיה מיום ה </w:t>
      </w:r>
      <w:r w:rsidRPr="00D07DC8">
        <w:rPr>
          <w:b/>
          <w:bCs/>
          <w:sz w:val="22"/>
          <w:szCs w:val="22"/>
          <w:u w:val="single"/>
        </w:rPr>
        <w:t>3.11.2011</w:t>
      </w:r>
      <w:r w:rsidRPr="00D07DC8">
        <w:rPr>
          <w:sz w:val="22"/>
          <w:szCs w:val="22"/>
          <w:rtl/>
        </w:rPr>
        <w:t xml:space="preserve"> </w:t>
      </w:r>
      <w:r w:rsidRPr="00D24A99">
        <w:rPr>
          <w:szCs w:val="24"/>
          <w:rtl/>
        </w:rPr>
        <w:t xml:space="preserve">זה ועד ליום </w:t>
      </w:r>
      <w:r w:rsidRPr="00D07DC8">
        <w:rPr>
          <w:b/>
          <w:bCs/>
          <w:sz w:val="22"/>
          <w:szCs w:val="22"/>
          <w:u w:val="single"/>
        </w:rPr>
        <w:t>1.3.2012</w:t>
      </w:r>
      <w:r>
        <w:rPr>
          <w:rFonts w:hint="cs"/>
          <w:szCs w:val="24"/>
          <w:rtl/>
        </w:rPr>
        <w:t>.</w:t>
      </w:r>
    </w:p>
    <w:p w:rsidR="002C1FCC" w:rsidRPr="00C24BDC" w:rsidRDefault="002C1FCC" w:rsidP="002C1FCC">
      <w:pPr>
        <w:pStyle w:val="af7"/>
        <w:spacing w:line="360" w:lineRule="auto"/>
        <w:ind w:left="644"/>
        <w:jc w:val="both"/>
        <w:rPr>
          <w:szCs w:val="24"/>
        </w:rPr>
      </w:pPr>
      <w:r w:rsidRPr="00C24BDC">
        <w:rPr>
          <w:rFonts w:hint="cs"/>
          <w:szCs w:val="24"/>
          <w:rtl/>
        </w:rPr>
        <w:t xml:space="preserve">ערבות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C24BDC">
        <w:rPr>
          <w:rFonts w:ascii="David" w:hAnsi="Tms Rmn" w:hint="cs"/>
          <w:szCs w:val="24"/>
          <w:rtl/>
        </w:rPr>
        <w:t>את רשימת</w:t>
      </w:r>
      <w:r w:rsidRPr="00C24BDC">
        <w:rPr>
          <w:rFonts w:ascii="David" w:hAnsi="Tms Rmn" w:hint="cs"/>
          <w:szCs w:val="24"/>
        </w:rPr>
        <w:t xml:space="preserve"> </w:t>
      </w:r>
      <w:r w:rsidRPr="00C24BDC">
        <w:rPr>
          <w:rFonts w:ascii="David" w:hAnsi="Tms Rmn" w:hint="cs"/>
          <w:szCs w:val="24"/>
          <w:rtl/>
        </w:rPr>
        <w:t>המבטחים</w:t>
      </w:r>
      <w:r w:rsidRPr="00C24BDC">
        <w:rPr>
          <w:rFonts w:ascii="David" w:hAnsi="Tms Rmn" w:hint="cs"/>
          <w:szCs w:val="24"/>
        </w:rPr>
        <w:t xml:space="preserve"> </w:t>
      </w:r>
      <w:r w:rsidRPr="00C24BDC">
        <w:rPr>
          <w:rFonts w:ascii="David" w:hAnsi="Tms Rmn" w:hint="cs"/>
          <w:szCs w:val="24"/>
          <w:rtl/>
        </w:rPr>
        <w:t>בעלי</w:t>
      </w:r>
      <w:r w:rsidRPr="00C24BDC">
        <w:rPr>
          <w:rFonts w:ascii="David" w:hAnsi="Tms Rmn" w:hint="cs"/>
          <w:szCs w:val="24"/>
        </w:rPr>
        <w:t xml:space="preserve"> </w:t>
      </w:r>
      <w:r w:rsidRPr="00C24BDC">
        <w:rPr>
          <w:rFonts w:ascii="David" w:hAnsi="Tms Rmn" w:hint="cs"/>
          <w:szCs w:val="24"/>
          <w:rtl/>
        </w:rPr>
        <w:t>רישיון</w:t>
      </w:r>
      <w:r w:rsidRPr="00C24BDC">
        <w:rPr>
          <w:rFonts w:ascii="David" w:hAnsi="Tms Rmn" w:hint="cs"/>
          <w:szCs w:val="24"/>
        </w:rPr>
        <w:t xml:space="preserve"> </w:t>
      </w:r>
      <w:r w:rsidRPr="00C24BDC">
        <w:rPr>
          <w:rFonts w:ascii="David" w:hAnsi="Tms Rmn" w:hint="cs"/>
          <w:szCs w:val="24"/>
          <w:rtl/>
        </w:rPr>
        <w:t>לפעול</w:t>
      </w:r>
      <w:r w:rsidRPr="00C24BDC">
        <w:rPr>
          <w:rFonts w:ascii="David" w:hAnsi="Tms Rmn" w:hint="cs"/>
          <w:szCs w:val="24"/>
        </w:rPr>
        <w:t xml:space="preserve"> </w:t>
      </w:r>
      <w:r w:rsidRPr="00C24BDC">
        <w:rPr>
          <w:rFonts w:ascii="David" w:hAnsi="Tms Rmn" w:hint="cs"/>
          <w:szCs w:val="24"/>
          <w:rtl/>
        </w:rPr>
        <w:t>בענף</w:t>
      </w:r>
      <w:r w:rsidRPr="00C24BDC">
        <w:rPr>
          <w:rFonts w:ascii="David" w:hAnsi="Tms Rmn" w:hint="cs"/>
          <w:szCs w:val="24"/>
        </w:rPr>
        <w:t xml:space="preserve"> </w:t>
      </w:r>
      <w:r w:rsidRPr="00C24BDC">
        <w:rPr>
          <w:rFonts w:ascii="David" w:hAnsi="Tms Rmn" w:hint="cs"/>
          <w:szCs w:val="24"/>
          <w:rtl/>
        </w:rPr>
        <w:t>הביטוח</w:t>
      </w:r>
      <w:r w:rsidRPr="00C24BDC">
        <w:rPr>
          <w:rFonts w:ascii="David" w:hAnsi="Tms Rmn" w:hint="cs"/>
          <w:szCs w:val="24"/>
        </w:rPr>
        <w:t xml:space="preserve"> </w:t>
      </w:r>
      <w:r w:rsidRPr="00C24BDC">
        <w:rPr>
          <w:rFonts w:ascii="David" w:hAnsi="Tms Rmn" w:hint="cs"/>
          <w:szCs w:val="24"/>
          <w:rtl/>
        </w:rPr>
        <w:t>למתן</w:t>
      </w:r>
      <w:r w:rsidRPr="00C24BDC">
        <w:rPr>
          <w:rFonts w:ascii="David" w:hAnsi="Tms Rmn" w:hint="cs"/>
          <w:szCs w:val="24"/>
        </w:rPr>
        <w:t xml:space="preserve"> </w:t>
      </w:r>
      <w:r w:rsidRPr="00C24BDC">
        <w:rPr>
          <w:rFonts w:ascii="David" w:hAnsi="Tms Rmn" w:hint="cs"/>
          <w:szCs w:val="24"/>
          <w:rtl/>
        </w:rPr>
        <w:t>ערבויות</w:t>
      </w:r>
      <w:r w:rsidRPr="00C24BDC">
        <w:rPr>
          <w:rFonts w:hint="cs"/>
          <w:szCs w:val="24"/>
          <w:rtl/>
        </w:rPr>
        <w:t xml:space="preserve"> ניתן לקבל במשרדנו.</w:t>
      </w:r>
    </w:p>
    <w:p w:rsidR="002C1FCC" w:rsidRPr="00C24BDC" w:rsidRDefault="002C1FCC" w:rsidP="002C1FCC">
      <w:pPr>
        <w:pStyle w:val="af7"/>
        <w:spacing w:line="360" w:lineRule="auto"/>
        <w:ind w:left="644"/>
        <w:jc w:val="both"/>
        <w:rPr>
          <w:szCs w:val="24"/>
          <w:rtl/>
        </w:rPr>
      </w:pPr>
      <w:r w:rsidRPr="00C24BDC">
        <w:rPr>
          <w:rFonts w:hint="cs"/>
          <w:szCs w:val="24"/>
          <w:rtl/>
        </w:rPr>
        <w:t>ועדת המכרזים תהיה רשאית לדרוש הארכת/ות תוקף הערבות, כל עוד לא התקבלה החלטה בדבר זוכה במכרז.</w:t>
      </w:r>
    </w:p>
    <w:p w:rsidR="002C1FCC" w:rsidRPr="00C24BDC" w:rsidRDefault="002C1FCC" w:rsidP="002C1FCC">
      <w:pPr>
        <w:spacing w:line="360" w:lineRule="auto"/>
        <w:ind w:left="662"/>
        <w:jc w:val="both"/>
        <w:rPr>
          <w:szCs w:val="24"/>
        </w:rPr>
      </w:pPr>
      <w:r w:rsidRPr="00C24BDC">
        <w:rPr>
          <w:rFonts w:hint="cs"/>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2C1FCC" w:rsidRPr="00C24BDC" w:rsidRDefault="002C1FCC" w:rsidP="002C1FCC">
      <w:pPr>
        <w:spacing w:line="360" w:lineRule="auto"/>
        <w:ind w:left="662"/>
        <w:jc w:val="both"/>
        <w:rPr>
          <w:szCs w:val="24"/>
          <w:rtl/>
        </w:rPr>
      </w:pPr>
      <w:r w:rsidRPr="00C24BDC">
        <w:rPr>
          <w:rFonts w:hint="cs"/>
          <w:szCs w:val="24"/>
          <w:rtl/>
        </w:rPr>
        <w:t>הערבות תוחזר למציעים שלא זכו במכרז עם פקיעת הערבות או עם חתימת ההסכם עם הזוכה במכרז, לפי המוקדם מביניהם.</w:t>
      </w:r>
    </w:p>
    <w:p w:rsidR="002C1FCC" w:rsidRPr="00C24BDC" w:rsidRDefault="002C1FCC" w:rsidP="002C1FCC">
      <w:pPr>
        <w:spacing w:line="360" w:lineRule="auto"/>
        <w:ind w:left="662"/>
        <w:jc w:val="both"/>
        <w:rPr>
          <w:rFonts w:ascii="Arial" w:hAnsi="Arial"/>
          <w:szCs w:val="24"/>
          <w:rtl/>
        </w:rPr>
      </w:pPr>
      <w:r w:rsidRPr="00C24BDC">
        <w:rPr>
          <w:rFonts w:hint="cs"/>
          <w:szCs w:val="24"/>
          <w:rtl/>
        </w:rPr>
        <w:t xml:space="preserve">יובהר כי סטייה מהנוסח המפורט לערבות </w:t>
      </w:r>
      <w:r w:rsidRPr="00C24BDC">
        <w:rPr>
          <w:rFonts w:hint="cs"/>
          <w:b/>
          <w:bCs/>
          <w:szCs w:val="24"/>
          <w:rtl/>
        </w:rPr>
        <w:t>בנספח ד'</w:t>
      </w:r>
      <w:r w:rsidRPr="00C24BDC">
        <w:rPr>
          <w:rFonts w:hint="cs"/>
          <w:szCs w:val="24"/>
          <w:rtl/>
        </w:rPr>
        <w:t xml:space="preserve"> תביא לפסילת ההצעה.</w:t>
      </w:r>
    </w:p>
    <w:p w:rsidR="002C1FCC" w:rsidRPr="00C24BDC" w:rsidRDefault="002C1FCC" w:rsidP="002C1FCC">
      <w:pPr>
        <w:pStyle w:val="af7"/>
        <w:numPr>
          <w:ilvl w:val="0"/>
          <w:numId w:val="4"/>
        </w:numPr>
        <w:spacing w:line="360" w:lineRule="auto"/>
        <w:jc w:val="both"/>
        <w:rPr>
          <w:rFonts w:ascii="Arial" w:hAnsi="Arial"/>
          <w:szCs w:val="24"/>
          <w:rtl/>
        </w:rPr>
      </w:pPr>
      <w:r w:rsidRPr="00C24BDC">
        <w:rPr>
          <w:rFonts w:ascii="Arial" w:hAnsi="Arial" w:hint="cs"/>
          <w:szCs w:val="24"/>
          <w:rtl/>
        </w:rPr>
        <w:t>המציע עומד בדרישות לפי חוק עסקאות גופים ציבוריים, התשל"ו- 1976. להוכחת עמידה בתנאי זה יש לצרף להצעה:</w:t>
      </w:r>
    </w:p>
    <w:p w:rsidR="002C1FCC" w:rsidRPr="00C24BDC" w:rsidRDefault="002C1FCC" w:rsidP="002C1FCC">
      <w:pPr>
        <w:pStyle w:val="af7"/>
        <w:numPr>
          <w:ilvl w:val="0"/>
          <w:numId w:val="5"/>
        </w:numPr>
        <w:spacing w:line="360" w:lineRule="auto"/>
        <w:jc w:val="both"/>
        <w:rPr>
          <w:rFonts w:ascii="Arial" w:hAnsi="Arial"/>
          <w:szCs w:val="24"/>
        </w:rPr>
      </w:pPr>
      <w:r w:rsidRPr="00C24BDC">
        <w:rPr>
          <w:rFonts w:ascii="Arial" w:hAnsi="Arial" w:hint="cs"/>
          <w:b/>
          <w:bCs/>
          <w:szCs w:val="24"/>
          <w:rtl/>
        </w:rPr>
        <w:t>אישור בר תוקף על ניהול פנקסי חשבונות ורשומות</w:t>
      </w:r>
      <w:r w:rsidRPr="00C24BDC">
        <w:rPr>
          <w:rFonts w:ascii="Arial" w:hAnsi="Arial" w:hint="cs"/>
          <w:szCs w:val="24"/>
          <w:rtl/>
        </w:rPr>
        <w:t xml:space="preserve"> לפי חוק עסקאות גופים ציבוריים, התשל"ו – 1976 שהוצא על ידי פקיד שומה וממונה אזורי מס ערך מוסף (אישור המכסה את </w:t>
      </w:r>
      <w:r w:rsidRPr="00C24BDC">
        <w:rPr>
          <w:rFonts w:ascii="Arial" w:hAnsi="Arial" w:hint="cs"/>
          <w:szCs w:val="24"/>
          <w:rtl/>
        </w:rPr>
        <w:lastRenderedPageBreak/>
        <w:t>התקופה עד סוף השנה). אישורים אלה ייבדקו ויאומתו ע"י חשבות המשרד מול מערכת המידע של רשות המיסים.</w:t>
      </w:r>
    </w:p>
    <w:p w:rsidR="002C1FCC" w:rsidRPr="00C24BDC" w:rsidRDefault="002C1FCC" w:rsidP="002C1FCC">
      <w:pPr>
        <w:pStyle w:val="af7"/>
        <w:numPr>
          <w:ilvl w:val="0"/>
          <w:numId w:val="5"/>
        </w:numPr>
        <w:spacing w:line="360" w:lineRule="auto"/>
        <w:jc w:val="both"/>
        <w:rPr>
          <w:rFonts w:ascii="Arial" w:hAnsi="Arial"/>
          <w:szCs w:val="24"/>
        </w:rPr>
      </w:pPr>
      <w:r w:rsidRPr="00C24BDC">
        <w:rPr>
          <w:rFonts w:ascii="Arial" w:hAnsi="Arial" w:hint="cs"/>
          <w:b/>
          <w:bCs/>
          <w:szCs w:val="24"/>
          <w:rtl/>
        </w:rPr>
        <w:t>תצהיר המציע בדבר עבירות לפי חוק עובדים זרים וחוק שכר מינימום</w:t>
      </w:r>
      <w:r w:rsidRPr="00C24BDC">
        <w:rPr>
          <w:rFonts w:ascii="Arial" w:hAnsi="Arial" w:hint="cs"/>
          <w:szCs w:val="24"/>
          <w:rtl/>
        </w:rPr>
        <w:t>, מאושר ע"י עו"ד, עפ"י חוק עסקאות גופים ציבוריים, התשל"ו – 1976 בנוסח המצ"ב למכרז</w:t>
      </w:r>
      <w:r w:rsidRPr="00C24BDC">
        <w:rPr>
          <w:rFonts w:ascii="Arial" w:hAnsi="Arial" w:hint="cs"/>
          <w:b/>
          <w:bCs/>
          <w:szCs w:val="24"/>
          <w:rtl/>
        </w:rPr>
        <w:t xml:space="preserve"> </w:t>
      </w:r>
      <w:r w:rsidRPr="00C24BDC">
        <w:rPr>
          <w:rFonts w:ascii="Arial" w:hAnsi="Arial" w:hint="cs"/>
          <w:szCs w:val="24"/>
          <w:rtl/>
        </w:rPr>
        <w:t>כ</w:t>
      </w:r>
      <w:r w:rsidRPr="00C24BDC">
        <w:rPr>
          <w:rFonts w:ascii="Arial" w:hAnsi="Arial" w:hint="cs"/>
          <w:b/>
          <w:bCs/>
          <w:szCs w:val="24"/>
          <w:rtl/>
        </w:rPr>
        <w:t>נספח ה'.</w:t>
      </w:r>
    </w:p>
    <w:p w:rsidR="002C1FCC" w:rsidRPr="00C24BDC" w:rsidRDefault="002C1FCC" w:rsidP="002C1FCC">
      <w:pPr>
        <w:pStyle w:val="af7"/>
        <w:spacing w:line="360" w:lineRule="auto"/>
        <w:ind w:left="1080"/>
        <w:jc w:val="both"/>
        <w:rPr>
          <w:rFonts w:ascii="Arial" w:hAnsi="Arial"/>
          <w:szCs w:val="24"/>
        </w:rPr>
      </w:pPr>
    </w:p>
    <w:p w:rsidR="002C1FCC" w:rsidRPr="00C24BDC" w:rsidRDefault="002C1FCC" w:rsidP="002C1FCC">
      <w:pPr>
        <w:pStyle w:val="af7"/>
        <w:numPr>
          <w:ilvl w:val="0"/>
          <w:numId w:val="4"/>
        </w:numPr>
        <w:spacing w:line="360" w:lineRule="auto"/>
        <w:jc w:val="both"/>
        <w:rPr>
          <w:szCs w:val="24"/>
        </w:rPr>
      </w:pPr>
      <w:r w:rsidRPr="00C24BDC">
        <w:rPr>
          <w:szCs w:val="24"/>
          <w:rtl/>
        </w:rPr>
        <w:t xml:space="preserve">המציע </w:t>
      </w:r>
      <w:r w:rsidRPr="00C24BDC">
        <w:rPr>
          <w:rFonts w:hint="cs"/>
          <w:szCs w:val="24"/>
          <w:rtl/>
        </w:rPr>
        <w:t>יצרף להצעתו תצהיר בדבר תשלום</w:t>
      </w:r>
      <w:r w:rsidRPr="00C24BDC">
        <w:rPr>
          <w:szCs w:val="24"/>
          <w:rtl/>
        </w:rPr>
        <w:t xml:space="preserve"> תנאים סוציאליים בהתאם להוראת כל דין</w:t>
      </w:r>
      <w:r w:rsidRPr="00C24BDC">
        <w:rPr>
          <w:rFonts w:hint="cs"/>
          <w:szCs w:val="24"/>
          <w:rtl/>
        </w:rPr>
        <w:t xml:space="preserve">, מאושר ע"י עו"ד, </w:t>
      </w:r>
      <w:r w:rsidRPr="00C24BDC">
        <w:rPr>
          <w:szCs w:val="24"/>
          <w:rtl/>
        </w:rPr>
        <w:t>וכן התחייבות המציע לקיום חוקי העבודה בנוסח המצ"ב</w:t>
      </w:r>
      <w:r w:rsidRPr="00C24BDC">
        <w:rPr>
          <w:b/>
          <w:bCs/>
          <w:szCs w:val="24"/>
          <w:rtl/>
        </w:rPr>
        <w:t xml:space="preserve"> לפניה כנספח </w:t>
      </w:r>
      <w:r w:rsidRPr="00C24BDC">
        <w:rPr>
          <w:rFonts w:hint="cs"/>
          <w:b/>
          <w:bCs/>
          <w:szCs w:val="24"/>
          <w:rtl/>
        </w:rPr>
        <w:t>ו'</w:t>
      </w:r>
      <w:r w:rsidRPr="00C24BDC">
        <w:rPr>
          <w:b/>
          <w:bCs/>
          <w:szCs w:val="24"/>
          <w:rtl/>
        </w:rPr>
        <w:t>.</w:t>
      </w:r>
    </w:p>
    <w:p w:rsidR="002C1FCC" w:rsidRPr="00C24BDC" w:rsidRDefault="002C1FCC" w:rsidP="002C1FCC">
      <w:pPr>
        <w:spacing w:line="360" w:lineRule="auto"/>
        <w:jc w:val="both"/>
        <w:rPr>
          <w:szCs w:val="24"/>
        </w:rPr>
      </w:pPr>
    </w:p>
    <w:p w:rsidR="002C1FCC" w:rsidRPr="00C24BDC" w:rsidRDefault="002C1FCC" w:rsidP="002C1FCC">
      <w:pPr>
        <w:numPr>
          <w:ilvl w:val="0"/>
          <w:numId w:val="4"/>
        </w:numPr>
        <w:spacing w:line="360" w:lineRule="auto"/>
        <w:jc w:val="both"/>
        <w:rPr>
          <w:szCs w:val="24"/>
        </w:rPr>
      </w:pPr>
      <w:r w:rsidRPr="00C24BDC">
        <w:rPr>
          <w:szCs w:val="24"/>
          <w:rtl/>
        </w:rPr>
        <w:t>המציע</w:t>
      </w:r>
      <w:r w:rsidRPr="00C24BDC">
        <w:rPr>
          <w:rFonts w:hint="cs"/>
          <w:szCs w:val="24"/>
          <w:rtl/>
        </w:rPr>
        <w:t xml:space="preserve"> יצרף להצעתו</w:t>
      </w:r>
      <w:r w:rsidRPr="00C24BDC">
        <w:rPr>
          <w:szCs w:val="24"/>
          <w:rtl/>
        </w:rPr>
        <w:t xml:space="preserve"> </w:t>
      </w:r>
      <w:r>
        <w:rPr>
          <w:rFonts w:hint="cs"/>
          <w:szCs w:val="24"/>
          <w:rtl/>
        </w:rPr>
        <w:t>התחייבות</w:t>
      </w:r>
      <w:r w:rsidRPr="00C24BDC">
        <w:rPr>
          <w:rFonts w:hint="cs"/>
          <w:szCs w:val="24"/>
          <w:rtl/>
        </w:rPr>
        <w:t xml:space="preserve"> בדבר</w:t>
      </w:r>
      <w:r w:rsidRPr="00C24BDC">
        <w:rPr>
          <w:szCs w:val="24"/>
          <w:rtl/>
        </w:rPr>
        <w:t xml:space="preserve"> שימוש</w:t>
      </w:r>
      <w:r w:rsidRPr="00C24BDC">
        <w:rPr>
          <w:rFonts w:hint="cs"/>
          <w:szCs w:val="24"/>
          <w:rtl/>
        </w:rPr>
        <w:t xml:space="preserve"> </w:t>
      </w:r>
      <w:r w:rsidRPr="00C24BDC">
        <w:rPr>
          <w:szCs w:val="24"/>
          <w:rtl/>
        </w:rPr>
        <w:t>בתוכנות</w:t>
      </w:r>
      <w:r w:rsidRPr="00C24BDC">
        <w:rPr>
          <w:rFonts w:hint="cs"/>
          <w:szCs w:val="24"/>
          <w:rtl/>
        </w:rPr>
        <w:t xml:space="preserve"> מחשב</w:t>
      </w:r>
      <w:r w:rsidRPr="00C24BDC">
        <w:rPr>
          <w:szCs w:val="24"/>
          <w:rtl/>
        </w:rPr>
        <w:t xml:space="preserve"> מקוריות</w:t>
      </w:r>
      <w:r w:rsidRPr="00C24BDC">
        <w:rPr>
          <w:rFonts w:hint="cs"/>
          <w:szCs w:val="24"/>
          <w:rtl/>
        </w:rPr>
        <w:t xml:space="preserve"> בלבד לצורך הפנייה, מאושר ע"י עו"ד,</w:t>
      </w:r>
      <w:r w:rsidRPr="00C24BDC">
        <w:rPr>
          <w:szCs w:val="24"/>
          <w:rtl/>
        </w:rPr>
        <w:t xml:space="preserve"> בנוסח</w:t>
      </w:r>
      <w:r w:rsidRPr="00C24BDC">
        <w:rPr>
          <w:rFonts w:hint="cs"/>
          <w:szCs w:val="24"/>
          <w:rtl/>
        </w:rPr>
        <w:t xml:space="preserve"> ההצהרה</w:t>
      </w:r>
      <w:r w:rsidRPr="00C24BDC">
        <w:rPr>
          <w:b/>
          <w:bCs/>
          <w:szCs w:val="24"/>
          <w:rtl/>
        </w:rPr>
        <w:t xml:space="preserve"> </w:t>
      </w:r>
      <w:r w:rsidRPr="00C24BDC">
        <w:rPr>
          <w:szCs w:val="24"/>
          <w:rtl/>
        </w:rPr>
        <w:t>המצ"ב לפניה</w:t>
      </w:r>
      <w:r w:rsidRPr="00C24BDC">
        <w:rPr>
          <w:b/>
          <w:bCs/>
          <w:szCs w:val="24"/>
          <w:rtl/>
        </w:rPr>
        <w:t xml:space="preserve"> כנספח </w:t>
      </w:r>
      <w:r w:rsidRPr="00C24BDC">
        <w:rPr>
          <w:rFonts w:hint="cs"/>
          <w:b/>
          <w:bCs/>
          <w:szCs w:val="24"/>
          <w:rtl/>
        </w:rPr>
        <w:t>ז</w:t>
      </w:r>
      <w:r w:rsidRPr="00C24BDC">
        <w:rPr>
          <w:rFonts w:hint="cs"/>
          <w:szCs w:val="24"/>
          <w:rtl/>
        </w:rPr>
        <w:t>'</w:t>
      </w:r>
      <w:r w:rsidRPr="00C24BDC">
        <w:rPr>
          <w:szCs w:val="24"/>
          <w:rtl/>
        </w:rPr>
        <w:t>.</w:t>
      </w:r>
    </w:p>
    <w:p w:rsidR="002C1FCC" w:rsidRPr="00C24BDC" w:rsidRDefault="002C1FCC" w:rsidP="002C1FCC">
      <w:pPr>
        <w:spacing w:line="360" w:lineRule="auto"/>
        <w:jc w:val="both"/>
        <w:rPr>
          <w:szCs w:val="24"/>
        </w:rPr>
      </w:pPr>
    </w:p>
    <w:p w:rsidR="002C1FCC" w:rsidRPr="00C24BDC" w:rsidRDefault="002C1FCC" w:rsidP="002C1FCC">
      <w:pPr>
        <w:numPr>
          <w:ilvl w:val="0"/>
          <w:numId w:val="4"/>
        </w:numPr>
        <w:spacing w:line="360" w:lineRule="auto"/>
        <w:jc w:val="both"/>
        <w:rPr>
          <w:rFonts w:ascii="Arial" w:hAnsi="Arial"/>
          <w:szCs w:val="24"/>
        </w:rPr>
      </w:pPr>
      <w:r w:rsidRPr="00C24BDC">
        <w:rPr>
          <w:rFonts w:hint="eastAsia"/>
          <w:szCs w:val="24"/>
          <w:rtl/>
        </w:rPr>
        <w:t>על</w:t>
      </w:r>
      <w:r w:rsidRPr="00C24BDC">
        <w:rPr>
          <w:szCs w:val="24"/>
          <w:rtl/>
        </w:rPr>
        <w:t xml:space="preserve"> </w:t>
      </w:r>
      <w:r w:rsidRPr="00C24BDC">
        <w:rPr>
          <w:rFonts w:hint="cs"/>
          <w:szCs w:val="24"/>
          <w:rtl/>
        </w:rPr>
        <w:t>מציע</w:t>
      </w:r>
      <w:r>
        <w:rPr>
          <w:rFonts w:hint="cs"/>
          <w:szCs w:val="24"/>
          <w:rtl/>
        </w:rPr>
        <w:t xml:space="preserve"> שהוא תאגיד</w:t>
      </w:r>
      <w:r w:rsidRPr="00C24BDC">
        <w:rPr>
          <w:szCs w:val="24"/>
          <w:rtl/>
        </w:rPr>
        <w:t xml:space="preserve"> לצרף נסח חברה מרשם החברות ופרטי בע</w:t>
      </w:r>
      <w:r w:rsidRPr="00C24BDC">
        <w:rPr>
          <w:rFonts w:hint="eastAsia"/>
          <w:szCs w:val="24"/>
          <w:rtl/>
        </w:rPr>
        <w:t>ל</w:t>
      </w:r>
      <w:r w:rsidRPr="00C24BDC">
        <w:rPr>
          <w:szCs w:val="24"/>
          <w:rtl/>
        </w:rPr>
        <w:t xml:space="preserve">י המניות </w:t>
      </w:r>
      <w:r w:rsidRPr="00C24BDC">
        <w:rPr>
          <w:rFonts w:hint="eastAsia"/>
          <w:szCs w:val="24"/>
          <w:rtl/>
        </w:rPr>
        <w:t>ו</w:t>
      </w:r>
      <w:r w:rsidRPr="00C24BDC">
        <w:rPr>
          <w:szCs w:val="24"/>
          <w:rtl/>
        </w:rPr>
        <w:t xml:space="preserve">הדירקטורים, מאושרים על-ידי רואה חשבון או עורך דין. (במקרה של שותפות – על השותפות להיות שותפות רשומה כדין). </w:t>
      </w:r>
      <w:r w:rsidRPr="00C24BDC">
        <w:rPr>
          <w:rFonts w:hint="eastAsia"/>
          <w:szCs w:val="24"/>
          <w:rtl/>
        </w:rPr>
        <w:t>כן</w:t>
      </w:r>
      <w:r w:rsidRPr="00C24BDC">
        <w:rPr>
          <w:szCs w:val="24"/>
          <w:rtl/>
        </w:rPr>
        <w:t xml:space="preserve"> </w:t>
      </w:r>
      <w:r w:rsidRPr="00C24BDC">
        <w:rPr>
          <w:rFonts w:hint="eastAsia"/>
          <w:szCs w:val="24"/>
          <w:rtl/>
        </w:rPr>
        <w:t>יצרף</w:t>
      </w:r>
      <w:r w:rsidRPr="00C24BDC">
        <w:rPr>
          <w:szCs w:val="24"/>
          <w:rtl/>
        </w:rPr>
        <w:t xml:space="preserve"> </w:t>
      </w:r>
      <w:r w:rsidRPr="00C24BDC">
        <w:rPr>
          <w:rFonts w:hint="eastAsia"/>
          <w:szCs w:val="24"/>
          <w:rtl/>
        </w:rPr>
        <w:t>המציע</w:t>
      </w:r>
      <w:r w:rsidRPr="00C24BDC">
        <w:rPr>
          <w:szCs w:val="24"/>
          <w:rtl/>
        </w:rPr>
        <w:t xml:space="preserve"> </w:t>
      </w:r>
      <w:r w:rsidRPr="00C24BDC">
        <w:rPr>
          <w:rFonts w:hint="eastAsia"/>
          <w:szCs w:val="24"/>
          <w:rtl/>
        </w:rPr>
        <w:t>אישור</w:t>
      </w:r>
      <w:r w:rsidRPr="00C24BDC">
        <w:rPr>
          <w:szCs w:val="24"/>
          <w:rtl/>
        </w:rPr>
        <w:t xml:space="preserve"> </w:t>
      </w:r>
      <w:r w:rsidRPr="00C24BDC">
        <w:rPr>
          <w:rFonts w:hint="eastAsia"/>
          <w:szCs w:val="24"/>
          <w:rtl/>
        </w:rPr>
        <w:t>עו</w:t>
      </w:r>
      <w:r w:rsidRPr="00C24BDC">
        <w:rPr>
          <w:szCs w:val="24"/>
          <w:rtl/>
        </w:rPr>
        <w:t xml:space="preserve">"ד </w:t>
      </w:r>
      <w:r w:rsidRPr="00C24BDC">
        <w:rPr>
          <w:rFonts w:hint="eastAsia"/>
          <w:szCs w:val="24"/>
          <w:rtl/>
        </w:rPr>
        <w:t>בדבר</w:t>
      </w:r>
      <w:r w:rsidRPr="00C24BDC">
        <w:rPr>
          <w:szCs w:val="24"/>
          <w:rtl/>
        </w:rPr>
        <w:t xml:space="preserve"> </w:t>
      </w:r>
      <w:r w:rsidRPr="00C24BDC">
        <w:rPr>
          <w:rFonts w:hint="eastAsia"/>
          <w:szCs w:val="24"/>
          <w:rtl/>
        </w:rPr>
        <w:t>מורשי</w:t>
      </w:r>
      <w:r w:rsidRPr="00C24BDC">
        <w:rPr>
          <w:szCs w:val="24"/>
          <w:rtl/>
        </w:rPr>
        <w:t xml:space="preserve"> </w:t>
      </w:r>
      <w:r w:rsidRPr="00C24BDC">
        <w:rPr>
          <w:rFonts w:hint="eastAsia"/>
          <w:szCs w:val="24"/>
          <w:rtl/>
        </w:rPr>
        <w:t>החתימה</w:t>
      </w:r>
      <w:r w:rsidRPr="00C24BDC">
        <w:rPr>
          <w:szCs w:val="24"/>
          <w:rtl/>
        </w:rPr>
        <w:t xml:space="preserve"> </w:t>
      </w:r>
      <w:r w:rsidRPr="00C24BDC">
        <w:rPr>
          <w:rFonts w:hint="eastAsia"/>
          <w:szCs w:val="24"/>
          <w:rtl/>
        </w:rPr>
        <w:t>בו</w:t>
      </w:r>
      <w:r w:rsidRPr="00C24BDC">
        <w:rPr>
          <w:szCs w:val="24"/>
          <w:rtl/>
        </w:rPr>
        <w:t xml:space="preserve"> המוסמכים לחייבו.</w:t>
      </w:r>
    </w:p>
    <w:p w:rsidR="002C1FCC" w:rsidRPr="00C24BDC" w:rsidRDefault="002C1FCC" w:rsidP="002C1FCC">
      <w:pPr>
        <w:pStyle w:val="af7"/>
        <w:spacing w:line="360" w:lineRule="auto"/>
        <w:rPr>
          <w:szCs w:val="24"/>
          <w:rtl/>
        </w:rPr>
      </w:pPr>
    </w:p>
    <w:p w:rsidR="002C1FCC" w:rsidRPr="00C24BDC" w:rsidRDefault="002C1FCC" w:rsidP="002C1FCC">
      <w:pPr>
        <w:pStyle w:val="af7"/>
        <w:numPr>
          <w:ilvl w:val="0"/>
          <w:numId w:val="4"/>
        </w:numPr>
        <w:spacing w:line="360" w:lineRule="auto"/>
        <w:contextualSpacing w:val="0"/>
        <w:jc w:val="both"/>
        <w:rPr>
          <w:szCs w:val="24"/>
        </w:rPr>
      </w:pPr>
      <w:r w:rsidRPr="00C24BDC">
        <w:rPr>
          <w:rFonts w:hint="eastAsia"/>
          <w:szCs w:val="24"/>
          <w:rtl/>
        </w:rPr>
        <w:t>על</w:t>
      </w:r>
      <w:r w:rsidRPr="00C24BDC">
        <w:rPr>
          <w:szCs w:val="24"/>
          <w:rtl/>
        </w:rPr>
        <w:t xml:space="preserve"> </w:t>
      </w:r>
      <w:r w:rsidRPr="00C24BDC">
        <w:rPr>
          <w:rFonts w:hint="eastAsia"/>
          <w:szCs w:val="24"/>
          <w:rtl/>
        </w:rPr>
        <w:t>מציע</w:t>
      </w:r>
      <w:r w:rsidRPr="00C24BDC">
        <w:rPr>
          <w:szCs w:val="24"/>
          <w:rtl/>
        </w:rPr>
        <w:t xml:space="preserve"> </w:t>
      </w:r>
      <w:r w:rsidRPr="00C24BDC">
        <w:rPr>
          <w:rFonts w:hint="eastAsia"/>
          <w:szCs w:val="24"/>
          <w:rtl/>
        </w:rPr>
        <w:t>שהוא</w:t>
      </w:r>
      <w:r w:rsidRPr="00C24BDC">
        <w:rPr>
          <w:szCs w:val="24"/>
          <w:rtl/>
        </w:rPr>
        <w:t xml:space="preserve"> </w:t>
      </w:r>
      <w:r w:rsidRPr="00C24BDC">
        <w:rPr>
          <w:rFonts w:hint="eastAsia"/>
          <w:szCs w:val="24"/>
          <w:rtl/>
        </w:rPr>
        <w:t>תאגיד</w:t>
      </w:r>
      <w:r w:rsidRPr="00C24BDC">
        <w:rPr>
          <w:szCs w:val="24"/>
          <w:rtl/>
        </w:rPr>
        <w:t xml:space="preserve"> </w:t>
      </w:r>
      <w:r w:rsidRPr="00C24BDC">
        <w:rPr>
          <w:rFonts w:hint="eastAsia"/>
          <w:szCs w:val="24"/>
          <w:rtl/>
        </w:rPr>
        <w:t>לצרף</w:t>
      </w:r>
      <w:r w:rsidRPr="00C24BDC">
        <w:rPr>
          <w:szCs w:val="24"/>
          <w:rtl/>
        </w:rPr>
        <w:t xml:space="preserve"> </w:t>
      </w:r>
      <w:r w:rsidRPr="00C24BDC">
        <w:rPr>
          <w:rFonts w:hint="eastAsia"/>
          <w:szCs w:val="24"/>
          <w:rtl/>
        </w:rPr>
        <w:t>להצעתו</w:t>
      </w:r>
      <w:r w:rsidRPr="00C24BDC">
        <w:rPr>
          <w:szCs w:val="24"/>
          <w:rtl/>
        </w:rPr>
        <w:t xml:space="preserve"> </w:t>
      </w:r>
      <w:r w:rsidRPr="00C24BDC">
        <w:rPr>
          <w:rFonts w:hint="eastAsia"/>
          <w:szCs w:val="24"/>
          <w:rtl/>
        </w:rPr>
        <w:t>אישור</w:t>
      </w:r>
      <w:r w:rsidRPr="00C24BDC">
        <w:rPr>
          <w:szCs w:val="24"/>
          <w:rtl/>
        </w:rPr>
        <w:t xml:space="preserve"> </w:t>
      </w:r>
      <w:r w:rsidRPr="00C24BDC">
        <w:rPr>
          <w:rFonts w:hint="eastAsia"/>
          <w:szCs w:val="24"/>
          <w:rtl/>
        </w:rPr>
        <w:t>תקף</w:t>
      </w:r>
      <w:r w:rsidRPr="00C24BDC">
        <w:rPr>
          <w:szCs w:val="24"/>
          <w:rtl/>
        </w:rPr>
        <w:t xml:space="preserve"> </w:t>
      </w:r>
      <w:r w:rsidRPr="00C24BDC">
        <w:rPr>
          <w:rFonts w:hint="eastAsia"/>
          <w:szCs w:val="24"/>
          <w:rtl/>
        </w:rPr>
        <w:t>על</w:t>
      </w:r>
      <w:r w:rsidRPr="00C24BDC">
        <w:rPr>
          <w:szCs w:val="24"/>
          <w:rtl/>
        </w:rPr>
        <w:t xml:space="preserve"> </w:t>
      </w:r>
      <w:r w:rsidRPr="00C24BDC">
        <w:rPr>
          <w:rFonts w:hint="eastAsia"/>
          <w:szCs w:val="24"/>
          <w:rtl/>
        </w:rPr>
        <w:t>היעדר</w:t>
      </w:r>
      <w:r w:rsidRPr="00C24BDC">
        <w:rPr>
          <w:szCs w:val="24"/>
          <w:rtl/>
        </w:rPr>
        <w:t xml:space="preserve"> </w:t>
      </w:r>
      <w:r w:rsidRPr="00C24BDC">
        <w:rPr>
          <w:rFonts w:hint="eastAsia"/>
          <w:szCs w:val="24"/>
          <w:rtl/>
        </w:rPr>
        <w:t>חובות</w:t>
      </w:r>
      <w:r w:rsidRPr="00C24BDC">
        <w:rPr>
          <w:szCs w:val="24"/>
          <w:rtl/>
        </w:rPr>
        <w:t xml:space="preserve"> </w:t>
      </w:r>
      <w:r w:rsidRPr="00C24BDC">
        <w:rPr>
          <w:rFonts w:hint="eastAsia"/>
          <w:szCs w:val="24"/>
          <w:rtl/>
        </w:rPr>
        <w:t>לרשם</w:t>
      </w:r>
      <w:r w:rsidRPr="00C24BDC">
        <w:rPr>
          <w:szCs w:val="24"/>
          <w:rtl/>
        </w:rPr>
        <w:t xml:space="preserve"> </w:t>
      </w:r>
      <w:r w:rsidRPr="00C24BDC">
        <w:rPr>
          <w:rFonts w:hint="eastAsia"/>
          <w:szCs w:val="24"/>
          <w:rtl/>
        </w:rPr>
        <w:t>החברות</w:t>
      </w:r>
      <w:r w:rsidRPr="00C24BDC">
        <w:rPr>
          <w:szCs w:val="24"/>
          <w:rtl/>
        </w:rPr>
        <w:t xml:space="preserve">, </w:t>
      </w:r>
      <w:r w:rsidRPr="00C24BDC">
        <w:rPr>
          <w:rFonts w:hint="eastAsia"/>
          <w:szCs w:val="24"/>
          <w:rtl/>
        </w:rPr>
        <w:t>נכון</w:t>
      </w:r>
      <w:r w:rsidRPr="00C24BDC">
        <w:rPr>
          <w:szCs w:val="24"/>
          <w:rtl/>
        </w:rPr>
        <w:t xml:space="preserve"> </w:t>
      </w:r>
      <w:r w:rsidRPr="00C24BDC">
        <w:rPr>
          <w:rFonts w:hint="eastAsia"/>
          <w:szCs w:val="24"/>
          <w:rtl/>
        </w:rPr>
        <w:t>ליום</w:t>
      </w:r>
      <w:r w:rsidRPr="00C24BDC">
        <w:rPr>
          <w:szCs w:val="24"/>
          <w:rtl/>
        </w:rPr>
        <w:t xml:space="preserve"> </w:t>
      </w:r>
      <w:r w:rsidRPr="00C24BDC">
        <w:rPr>
          <w:rFonts w:hint="eastAsia"/>
          <w:szCs w:val="24"/>
          <w:rtl/>
        </w:rPr>
        <w:t>הגשת</w:t>
      </w:r>
      <w:r w:rsidRPr="00C24BDC">
        <w:rPr>
          <w:szCs w:val="24"/>
          <w:rtl/>
        </w:rPr>
        <w:t xml:space="preserve"> </w:t>
      </w:r>
      <w:r w:rsidRPr="00C24BDC">
        <w:rPr>
          <w:rFonts w:hint="eastAsia"/>
          <w:szCs w:val="24"/>
          <w:rtl/>
        </w:rPr>
        <w:t>ההצעה</w:t>
      </w:r>
      <w:r w:rsidRPr="00C24BDC">
        <w:rPr>
          <w:szCs w:val="24"/>
          <w:rtl/>
        </w:rPr>
        <w:t xml:space="preserve">. </w:t>
      </w:r>
      <w:r w:rsidRPr="00C24BDC">
        <w:rPr>
          <w:rFonts w:hint="eastAsia"/>
          <w:szCs w:val="24"/>
          <w:rtl/>
        </w:rPr>
        <w:t>המשרד</w:t>
      </w:r>
      <w:r w:rsidRPr="00C24BDC">
        <w:rPr>
          <w:szCs w:val="24"/>
          <w:rtl/>
        </w:rPr>
        <w:t xml:space="preserve"> </w:t>
      </w:r>
      <w:r w:rsidRPr="00C24BDC">
        <w:rPr>
          <w:rFonts w:hint="eastAsia"/>
          <w:szCs w:val="24"/>
          <w:rtl/>
        </w:rPr>
        <w:t>יהא</w:t>
      </w:r>
      <w:r w:rsidRPr="00C24BDC">
        <w:rPr>
          <w:szCs w:val="24"/>
          <w:rtl/>
        </w:rPr>
        <w:t xml:space="preserve"> </w:t>
      </w:r>
      <w:r w:rsidRPr="00C24BDC">
        <w:rPr>
          <w:rFonts w:hint="eastAsia"/>
          <w:szCs w:val="24"/>
          <w:rtl/>
        </w:rPr>
        <w:t>רשאי</w:t>
      </w:r>
      <w:r w:rsidRPr="00C24BDC">
        <w:rPr>
          <w:szCs w:val="24"/>
          <w:rtl/>
        </w:rPr>
        <w:t xml:space="preserve"> </w:t>
      </w:r>
      <w:r w:rsidRPr="00C24BDC">
        <w:rPr>
          <w:rFonts w:hint="eastAsia"/>
          <w:szCs w:val="24"/>
          <w:rtl/>
        </w:rPr>
        <w:t>לבדוק</w:t>
      </w:r>
      <w:r w:rsidRPr="00C24BDC">
        <w:rPr>
          <w:szCs w:val="24"/>
          <w:rtl/>
        </w:rPr>
        <w:t xml:space="preserve"> </w:t>
      </w:r>
      <w:r w:rsidRPr="00C24BDC">
        <w:rPr>
          <w:rFonts w:hint="eastAsia"/>
          <w:szCs w:val="24"/>
          <w:rtl/>
        </w:rPr>
        <w:t>היעדר</w:t>
      </w:r>
      <w:r w:rsidRPr="00C24BDC">
        <w:rPr>
          <w:szCs w:val="24"/>
          <w:rtl/>
        </w:rPr>
        <w:t xml:space="preserve"> </w:t>
      </w:r>
      <w:r w:rsidRPr="00C24BDC">
        <w:rPr>
          <w:rFonts w:hint="eastAsia"/>
          <w:szCs w:val="24"/>
          <w:rtl/>
        </w:rPr>
        <w:t>חובות</w:t>
      </w:r>
      <w:r w:rsidRPr="00C24BDC">
        <w:rPr>
          <w:szCs w:val="24"/>
          <w:rtl/>
        </w:rPr>
        <w:t xml:space="preserve"> </w:t>
      </w:r>
      <w:r w:rsidRPr="00C24BDC">
        <w:rPr>
          <w:rFonts w:hint="eastAsia"/>
          <w:szCs w:val="24"/>
          <w:rtl/>
        </w:rPr>
        <w:t>של</w:t>
      </w:r>
      <w:r w:rsidRPr="00C24BDC">
        <w:rPr>
          <w:szCs w:val="24"/>
          <w:rtl/>
        </w:rPr>
        <w:t xml:space="preserve"> </w:t>
      </w:r>
      <w:r w:rsidRPr="00C24BDC">
        <w:rPr>
          <w:rFonts w:hint="eastAsia"/>
          <w:szCs w:val="24"/>
          <w:rtl/>
        </w:rPr>
        <w:t>המציע</w:t>
      </w:r>
      <w:r w:rsidRPr="00C24BDC">
        <w:rPr>
          <w:szCs w:val="24"/>
          <w:rtl/>
        </w:rPr>
        <w:t xml:space="preserve"> </w:t>
      </w:r>
      <w:r w:rsidRPr="00C24BDC">
        <w:rPr>
          <w:rFonts w:hint="eastAsia"/>
          <w:szCs w:val="24"/>
          <w:rtl/>
        </w:rPr>
        <w:t>כאמור</w:t>
      </w:r>
      <w:r w:rsidRPr="00C24BDC">
        <w:rPr>
          <w:szCs w:val="24"/>
          <w:rtl/>
        </w:rPr>
        <w:t xml:space="preserve">, </w:t>
      </w:r>
      <w:r w:rsidRPr="00C24BDC">
        <w:rPr>
          <w:rFonts w:hint="eastAsia"/>
          <w:szCs w:val="24"/>
          <w:rtl/>
        </w:rPr>
        <w:t>בכל</w:t>
      </w:r>
      <w:r w:rsidRPr="00C24BDC">
        <w:rPr>
          <w:szCs w:val="24"/>
          <w:rtl/>
        </w:rPr>
        <w:t xml:space="preserve"> </w:t>
      </w:r>
      <w:r w:rsidRPr="00C24BDC">
        <w:rPr>
          <w:rFonts w:hint="eastAsia"/>
          <w:szCs w:val="24"/>
          <w:rtl/>
        </w:rPr>
        <w:t>מועד</w:t>
      </w:r>
      <w:r w:rsidRPr="00C24BDC">
        <w:rPr>
          <w:szCs w:val="24"/>
          <w:rtl/>
        </w:rPr>
        <w:t xml:space="preserve"> </w:t>
      </w:r>
      <w:r w:rsidRPr="00C24BDC">
        <w:rPr>
          <w:rFonts w:hint="eastAsia"/>
          <w:szCs w:val="24"/>
          <w:rtl/>
        </w:rPr>
        <w:t>אחר</w:t>
      </w:r>
      <w:r w:rsidRPr="00C24BDC">
        <w:rPr>
          <w:szCs w:val="24"/>
          <w:rtl/>
        </w:rPr>
        <w:t xml:space="preserve">, </w:t>
      </w:r>
      <w:r w:rsidRPr="00C24BDC">
        <w:rPr>
          <w:rFonts w:hint="eastAsia"/>
          <w:szCs w:val="24"/>
          <w:rtl/>
        </w:rPr>
        <w:t>כתנאי</w:t>
      </w:r>
      <w:r w:rsidRPr="00C24BDC">
        <w:rPr>
          <w:szCs w:val="24"/>
          <w:rtl/>
        </w:rPr>
        <w:t xml:space="preserve"> </w:t>
      </w:r>
      <w:r w:rsidRPr="00C24BDC">
        <w:rPr>
          <w:rFonts w:hint="eastAsia"/>
          <w:szCs w:val="24"/>
          <w:rtl/>
        </w:rPr>
        <w:t>להתקשרות</w:t>
      </w:r>
      <w:r w:rsidRPr="00C24BDC">
        <w:rPr>
          <w:szCs w:val="24"/>
          <w:rtl/>
        </w:rPr>
        <w:t xml:space="preserve"> </w:t>
      </w:r>
      <w:r w:rsidRPr="00C24BDC">
        <w:rPr>
          <w:rFonts w:hint="eastAsia"/>
          <w:szCs w:val="24"/>
          <w:rtl/>
        </w:rPr>
        <w:t>המשרד</w:t>
      </w:r>
      <w:r w:rsidRPr="00C24BDC">
        <w:rPr>
          <w:szCs w:val="24"/>
          <w:rtl/>
        </w:rPr>
        <w:t xml:space="preserve"> </w:t>
      </w:r>
      <w:r w:rsidRPr="00C24BDC">
        <w:rPr>
          <w:rFonts w:hint="eastAsia"/>
          <w:szCs w:val="24"/>
          <w:rtl/>
        </w:rPr>
        <w:t>עם</w:t>
      </w:r>
      <w:r w:rsidRPr="00C24BDC">
        <w:rPr>
          <w:szCs w:val="24"/>
          <w:rtl/>
        </w:rPr>
        <w:t xml:space="preserve"> </w:t>
      </w:r>
      <w:r w:rsidRPr="00C24BDC">
        <w:rPr>
          <w:rFonts w:hint="eastAsia"/>
          <w:szCs w:val="24"/>
          <w:rtl/>
        </w:rPr>
        <w:t>המציע</w:t>
      </w:r>
      <w:r w:rsidRPr="00C24BDC">
        <w:rPr>
          <w:szCs w:val="24"/>
          <w:rtl/>
        </w:rPr>
        <w:t>.</w:t>
      </w:r>
    </w:p>
    <w:p w:rsidR="002C1FCC" w:rsidRPr="00C24BDC" w:rsidRDefault="002C1FCC" w:rsidP="002C1FCC">
      <w:pPr>
        <w:spacing w:line="360" w:lineRule="auto"/>
        <w:jc w:val="both"/>
        <w:rPr>
          <w:b/>
          <w:bCs/>
          <w:szCs w:val="24"/>
          <w:rtl/>
        </w:rPr>
      </w:pPr>
    </w:p>
    <w:p w:rsidR="002C1FCC" w:rsidRPr="00C24BDC" w:rsidRDefault="002C1FCC" w:rsidP="002C1FCC">
      <w:pPr>
        <w:numPr>
          <w:ilvl w:val="0"/>
          <w:numId w:val="4"/>
        </w:numPr>
        <w:spacing w:line="360" w:lineRule="auto"/>
        <w:jc w:val="both"/>
        <w:rPr>
          <w:rFonts w:ascii="Arial" w:hAnsi="Arial"/>
          <w:szCs w:val="24"/>
        </w:rPr>
      </w:pPr>
      <w:r w:rsidRPr="00C24BDC">
        <w:rPr>
          <w:rFonts w:ascii="Arial" w:hAnsi="Arial" w:hint="cs"/>
          <w:szCs w:val="24"/>
          <w:rtl/>
        </w:rPr>
        <w:t xml:space="preserve">אין מניעה לפי כל דין להשתתפות המציע או מי מעובדיו במכרז, ואין, לפי שיקול דעת המשרד, חשש לניגוד עניינים, </w:t>
      </w:r>
      <w:r w:rsidRPr="00C24BDC">
        <w:rPr>
          <w:rFonts w:ascii="Arial" w:hAnsi="Arial" w:hint="cs"/>
          <w:szCs w:val="24"/>
          <w:u w:val="single"/>
          <w:rtl/>
        </w:rPr>
        <w:t>ישיר או עקיף,</w:t>
      </w:r>
      <w:r w:rsidRPr="00C24BDC">
        <w:rPr>
          <w:rFonts w:ascii="Arial" w:hAnsi="Arial" w:hint="cs"/>
          <w:szCs w:val="24"/>
          <w:rtl/>
        </w:rPr>
        <w:t xml:space="preserve"> שיש בו כדי למנוע מתן השירותים על ידי המציע. לצורך העניין, חתימה על הסדר ניגוד עניינים בנוסח שיאושר ע"י המשרד, יהווה אישור לעמידה בתנאי סף זה.</w:t>
      </w:r>
    </w:p>
    <w:p w:rsidR="002C1FCC" w:rsidRPr="00C24BDC" w:rsidRDefault="002C1FCC" w:rsidP="002C1FCC">
      <w:pPr>
        <w:spacing w:line="360" w:lineRule="auto"/>
        <w:ind w:left="644"/>
        <w:jc w:val="both"/>
        <w:rPr>
          <w:rFonts w:ascii="Arial" w:hAnsi="Arial"/>
          <w:szCs w:val="24"/>
          <w:rtl/>
        </w:rPr>
      </w:pPr>
      <w:r w:rsidRPr="00C24BDC">
        <w:rPr>
          <w:rFonts w:ascii="Arial" w:hAnsi="Arial" w:hint="cs"/>
          <w:szCs w:val="24"/>
          <w:rtl/>
        </w:rPr>
        <w:t xml:space="preserve">המציע ועובדיו מטעמו יצהירו ויתחייבו כי אינם נמצאים בניגוד עניינים בין השירותים אותם הוא מספק כיום לבין השירותים המוצעים על ידו במסגרת מכרז זה. כן ישיב המציע ועובדיו המוצעים מטעמו על שאלון בנושא ניגוד עניינים. השאלון וההצהרה יהיו על גבי המסמך המצ"ב למכרז </w:t>
      </w:r>
      <w:r w:rsidRPr="00D24A99">
        <w:rPr>
          <w:rFonts w:ascii="Arial" w:hAnsi="Arial" w:hint="eastAsia"/>
          <w:b/>
          <w:bCs/>
          <w:szCs w:val="24"/>
          <w:rtl/>
        </w:rPr>
        <w:t>כנספח</w:t>
      </w:r>
      <w:r w:rsidRPr="00D24A99">
        <w:rPr>
          <w:rFonts w:ascii="Arial" w:hAnsi="Arial"/>
          <w:b/>
          <w:bCs/>
          <w:szCs w:val="24"/>
          <w:rtl/>
        </w:rPr>
        <w:t xml:space="preserve"> </w:t>
      </w:r>
      <w:r w:rsidRPr="00D24A99">
        <w:rPr>
          <w:rFonts w:ascii="Arial" w:hAnsi="Arial" w:hint="eastAsia"/>
          <w:b/>
          <w:bCs/>
          <w:szCs w:val="24"/>
          <w:rtl/>
        </w:rPr>
        <w:t>ח</w:t>
      </w:r>
      <w:r w:rsidRPr="00D24A99">
        <w:rPr>
          <w:rFonts w:ascii="Arial" w:hAnsi="Arial"/>
          <w:b/>
          <w:bCs/>
          <w:szCs w:val="24"/>
          <w:rtl/>
        </w:rPr>
        <w:t>'.</w:t>
      </w:r>
    </w:p>
    <w:p w:rsidR="002C1FCC" w:rsidRPr="00C24BDC" w:rsidRDefault="002C1FCC" w:rsidP="002C1FCC">
      <w:pPr>
        <w:spacing w:line="360" w:lineRule="auto"/>
        <w:ind w:left="644"/>
        <w:jc w:val="both"/>
        <w:rPr>
          <w:rFonts w:ascii="Arial" w:hAnsi="Arial"/>
          <w:szCs w:val="24"/>
          <w:rtl/>
        </w:rPr>
      </w:pPr>
      <w:r w:rsidRPr="00C24BDC">
        <w:rPr>
          <w:rFonts w:ascii="Arial" w:hAnsi="Arial" w:hint="cs"/>
          <w:szCs w:val="24"/>
          <w:rtl/>
        </w:rPr>
        <w:t>המציע ועובדיו יפרטו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2C1FCC" w:rsidRPr="00C24BDC" w:rsidRDefault="002C1FCC" w:rsidP="002C1FCC">
      <w:pPr>
        <w:spacing w:line="360" w:lineRule="auto"/>
        <w:ind w:left="644"/>
        <w:jc w:val="both"/>
        <w:rPr>
          <w:rFonts w:ascii="Arial" w:hAnsi="Arial"/>
          <w:szCs w:val="24"/>
          <w:rtl/>
        </w:rPr>
      </w:pPr>
      <w:r w:rsidRPr="00C24BDC">
        <w:rPr>
          <w:rFonts w:ascii="Arial" w:hAnsi="Arial" w:hint="cs"/>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2C1FCC" w:rsidRPr="00C24BDC" w:rsidRDefault="002C1FCC" w:rsidP="002C1FCC">
      <w:pPr>
        <w:numPr>
          <w:ilvl w:val="0"/>
          <w:numId w:val="4"/>
        </w:numPr>
        <w:spacing w:line="360" w:lineRule="auto"/>
        <w:jc w:val="both"/>
        <w:rPr>
          <w:rFonts w:ascii="Arial" w:hAnsi="Arial"/>
          <w:szCs w:val="24"/>
          <w:rtl/>
        </w:rPr>
      </w:pPr>
      <w:r w:rsidRPr="00C24BDC">
        <w:rPr>
          <w:rFonts w:ascii="Arial" w:hAnsi="Arial" w:hint="cs"/>
          <w:szCs w:val="24"/>
          <w:rtl/>
        </w:rPr>
        <w:t xml:space="preserve">ההשתתפות במכרז מותנית בהצגת </w:t>
      </w:r>
      <w:r>
        <w:rPr>
          <w:rFonts w:ascii="Arial" w:hAnsi="Arial" w:hint="cs"/>
          <w:szCs w:val="24"/>
          <w:rtl/>
        </w:rPr>
        <w:t xml:space="preserve">אישור </w:t>
      </w:r>
      <w:r w:rsidRPr="00C24BDC">
        <w:rPr>
          <w:rFonts w:ascii="Arial" w:hAnsi="Arial" w:hint="cs"/>
          <w:szCs w:val="24"/>
          <w:rtl/>
        </w:rPr>
        <w:t xml:space="preserve"> תשלום בסך של </w:t>
      </w:r>
      <w:r>
        <w:rPr>
          <w:rFonts w:ascii="Arial" w:hAnsi="Arial" w:hint="cs"/>
          <w:b/>
          <w:bCs/>
          <w:szCs w:val="24"/>
          <w:u w:val="single"/>
          <w:rtl/>
        </w:rPr>
        <w:t>1000</w:t>
      </w:r>
      <w:r w:rsidRPr="00C24BDC">
        <w:rPr>
          <w:rFonts w:ascii="Arial" w:hAnsi="Arial" w:hint="cs"/>
          <w:b/>
          <w:bCs/>
          <w:szCs w:val="24"/>
          <w:rtl/>
        </w:rPr>
        <w:t xml:space="preserve"> ₪</w:t>
      </w:r>
      <w:r w:rsidRPr="00C24BDC">
        <w:rPr>
          <w:rFonts w:ascii="Arial" w:hAnsi="Arial" w:hint="cs"/>
          <w:szCs w:val="24"/>
          <w:rtl/>
        </w:rPr>
        <w:t xml:space="preserve"> עבור הפקת המכרז. סכום זה יש לשלם בבנק הדואר עבור ח-ן 0-062230, משרד התשתיות הלאומיות. כראיה לקיום תנאי זה יצרף המציע העתק </w:t>
      </w:r>
      <w:r>
        <w:rPr>
          <w:rFonts w:ascii="Arial" w:hAnsi="Arial" w:hint="cs"/>
          <w:szCs w:val="24"/>
          <w:rtl/>
        </w:rPr>
        <w:t>אישור</w:t>
      </w:r>
      <w:r w:rsidRPr="00C24BDC">
        <w:rPr>
          <w:rFonts w:ascii="Arial" w:hAnsi="Arial" w:hint="cs"/>
          <w:szCs w:val="24"/>
          <w:rtl/>
        </w:rPr>
        <w:t xml:space="preserve"> התשלום. </w:t>
      </w:r>
      <w:r>
        <w:rPr>
          <w:rFonts w:ascii="Arial" w:hAnsi="Arial" w:hint="cs"/>
          <w:szCs w:val="24"/>
          <w:rtl/>
        </w:rPr>
        <w:t>האישור</w:t>
      </w:r>
      <w:r w:rsidRPr="00C24BDC">
        <w:rPr>
          <w:rFonts w:ascii="Arial" w:hAnsi="Arial" w:hint="cs"/>
          <w:szCs w:val="24"/>
          <w:rtl/>
        </w:rPr>
        <w:t xml:space="preserve"> אינו ניתן להעברה והתשלום לא יוחזר למציע. </w:t>
      </w:r>
    </w:p>
    <w:p w:rsidR="002C1FCC" w:rsidRPr="00C24BDC" w:rsidRDefault="002C1FCC" w:rsidP="002C1FCC">
      <w:pPr>
        <w:spacing w:line="360" w:lineRule="auto"/>
        <w:ind w:left="644"/>
        <w:jc w:val="both"/>
        <w:rPr>
          <w:b/>
          <w:bCs/>
          <w:color w:val="00B050"/>
          <w:szCs w:val="24"/>
          <w:u w:val="single"/>
        </w:rPr>
      </w:pPr>
    </w:p>
    <w:p w:rsidR="002C1FCC" w:rsidRDefault="002C1FCC" w:rsidP="002C1FCC">
      <w:pPr>
        <w:spacing w:line="360" w:lineRule="auto"/>
        <w:jc w:val="both"/>
        <w:rPr>
          <w:rFonts w:ascii="Arial" w:hAnsi="Arial"/>
          <w:color w:val="000000"/>
          <w:szCs w:val="24"/>
          <w:rtl/>
        </w:rPr>
      </w:pPr>
      <w:r w:rsidRPr="00D24A99">
        <w:rPr>
          <w:rFonts w:ascii="Arial" w:hAnsi="Arial" w:hint="cs"/>
          <w:color w:val="000000"/>
          <w:szCs w:val="24"/>
          <w:rtl/>
        </w:rPr>
        <w:lastRenderedPageBreak/>
        <w:t xml:space="preserve">בשל המורכבות הרבה בביצוע העבודה נשוא מכרז זה, החשיבות הרבה של קידום אתרים לאחסון גפ"מ למשק </w:t>
      </w:r>
      <w:r>
        <w:rPr>
          <w:rFonts w:ascii="Arial" w:hAnsi="Arial" w:hint="cs"/>
          <w:color w:val="000000"/>
          <w:szCs w:val="24"/>
          <w:rtl/>
        </w:rPr>
        <w:t xml:space="preserve">ונוכח </w:t>
      </w:r>
      <w:r w:rsidRPr="00D24A99">
        <w:rPr>
          <w:rFonts w:ascii="Arial" w:hAnsi="Arial" w:hint="cs"/>
          <w:color w:val="000000"/>
          <w:szCs w:val="24"/>
          <w:rtl/>
        </w:rPr>
        <w:t>היות הגפ"מ חומר מסוכן על פי דין</w:t>
      </w:r>
      <w:r>
        <w:rPr>
          <w:rFonts w:ascii="Arial" w:hAnsi="Arial" w:hint="cs"/>
          <w:color w:val="000000"/>
          <w:szCs w:val="24"/>
          <w:rtl/>
        </w:rPr>
        <w:t>,</w:t>
      </w:r>
      <w:r w:rsidRPr="00D24A99">
        <w:rPr>
          <w:rFonts w:ascii="Arial" w:hAnsi="Arial" w:hint="cs"/>
          <w:color w:val="000000"/>
          <w:szCs w:val="24"/>
          <w:rtl/>
        </w:rPr>
        <w:t xml:space="preserve"> להלן תנאי הסף המקצועיים שנקב</w:t>
      </w:r>
      <w:r>
        <w:rPr>
          <w:rFonts w:ascii="Arial" w:hAnsi="Arial" w:hint="cs"/>
          <w:color w:val="000000"/>
          <w:szCs w:val="24"/>
          <w:rtl/>
        </w:rPr>
        <w:t>ע</w:t>
      </w:r>
      <w:r w:rsidRPr="00D24A99">
        <w:rPr>
          <w:rFonts w:ascii="Arial" w:hAnsi="Arial" w:hint="cs"/>
          <w:color w:val="000000"/>
          <w:szCs w:val="24"/>
          <w:rtl/>
        </w:rPr>
        <w:t>ו לביצוע העבודה</w:t>
      </w:r>
      <w:r>
        <w:rPr>
          <w:rFonts w:ascii="Arial" w:hAnsi="Arial" w:hint="cs"/>
          <w:color w:val="000000"/>
          <w:szCs w:val="24"/>
          <w:rtl/>
        </w:rPr>
        <w:t>.</w:t>
      </w:r>
    </w:p>
    <w:p w:rsidR="002C1FCC" w:rsidRDefault="002C1FCC" w:rsidP="002C1FCC">
      <w:pPr>
        <w:spacing w:line="360" w:lineRule="auto"/>
        <w:jc w:val="both"/>
        <w:rPr>
          <w:rFonts w:ascii="Arial" w:hAnsi="Arial"/>
          <w:color w:val="000000"/>
          <w:szCs w:val="24"/>
          <w:rtl/>
        </w:rPr>
      </w:pPr>
    </w:p>
    <w:p w:rsidR="002C1FCC" w:rsidRPr="00D24A99" w:rsidRDefault="002C1FCC" w:rsidP="002C1FCC">
      <w:pPr>
        <w:spacing w:line="360" w:lineRule="auto"/>
        <w:jc w:val="both"/>
        <w:rPr>
          <w:rFonts w:ascii="Arial" w:hAnsi="Arial"/>
          <w:color w:val="000000"/>
          <w:szCs w:val="24"/>
          <w:rtl/>
        </w:rPr>
      </w:pPr>
    </w:p>
    <w:p w:rsidR="002C1FCC" w:rsidRPr="000E7981" w:rsidRDefault="002C1FCC" w:rsidP="002C1FCC">
      <w:pPr>
        <w:spacing w:line="360" w:lineRule="auto"/>
        <w:ind w:left="-49"/>
        <w:jc w:val="both"/>
        <w:rPr>
          <w:b/>
          <w:bCs/>
          <w:szCs w:val="24"/>
          <w:u w:val="single"/>
          <w:rtl/>
        </w:rPr>
      </w:pPr>
      <w:r w:rsidRPr="000E7981">
        <w:rPr>
          <w:rFonts w:hint="cs"/>
          <w:b/>
          <w:bCs/>
          <w:szCs w:val="24"/>
          <w:u w:val="single"/>
          <w:rtl/>
        </w:rPr>
        <w:t xml:space="preserve">תנאי סף מקצועיים:  </w:t>
      </w:r>
    </w:p>
    <w:p w:rsidR="002C1FCC" w:rsidRDefault="002C1FCC" w:rsidP="002C1FCC">
      <w:pPr>
        <w:pStyle w:val="af7"/>
        <w:spacing w:line="360" w:lineRule="auto"/>
        <w:ind w:left="0"/>
        <w:jc w:val="both"/>
        <w:rPr>
          <w:szCs w:val="24"/>
          <w:rtl/>
        </w:rPr>
      </w:pPr>
      <w:r w:rsidRPr="00F7748C">
        <w:rPr>
          <w:rFonts w:hint="eastAsia"/>
          <w:szCs w:val="24"/>
          <w:rtl/>
        </w:rPr>
        <w:t>רשאי</w:t>
      </w:r>
      <w:r w:rsidRPr="00F7748C">
        <w:rPr>
          <w:szCs w:val="24"/>
          <w:rtl/>
        </w:rPr>
        <w:t xml:space="preserve"> להגיש למכרז </w:t>
      </w:r>
      <w:r>
        <w:rPr>
          <w:rFonts w:hint="cs"/>
          <w:szCs w:val="24"/>
          <w:rtl/>
        </w:rPr>
        <w:t>מציע</w:t>
      </w:r>
      <w:r w:rsidRPr="00F7748C">
        <w:rPr>
          <w:szCs w:val="24"/>
          <w:rtl/>
        </w:rPr>
        <w:t xml:space="preserve">  </w:t>
      </w:r>
      <w:r>
        <w:rPr>
          <w:rFonts w:hint="cs"/>
          <w:szCs w:val="24"/>
          <w:rtl/>
        </w:rPr>
        <w:t>ה</w:t>
      </w:r>
      <w:r w:rsidRPr="00F7748C">
        <w:rPr>
          <w:rFonts w:hint="eastAsia"/>
          <w:szCs w:val="24"/>
          <w:rtl/>
        </w:rPr>
        <w:t>עומד</w:t>
      </w:r>
      <w:r w:rsidRPr="00F7748C">
        <w:rPr>
          <w:szCs w:val="24"/>
          <w:rtl/>
        </w:rPr>
        <w:t xml:space="preserve"> </w:t>
      </w:r>
      <w:r w:rsidRPr="00F7748C">
        <w:rPr>
          <w:rFonts w:hint="eastAsia"/>
          <w:szCs w:val="24"/>
          <w:rtl/>
        </w:rPr>
        <w:t>בכל</w:t>
      </w:r>
      <w:r w:rsidRPr="00F7748C">
        <w:rPr>
          <w:szCs w:val="24"/>
          <w:rtl/>
        </w:rPr>
        <w:t xml:space="preserve"> </w:t>
      </w:r>
      <w:r w:rsidRPr="00F7748C">
        <w:rPr>
          <w:rFonts w:hint="eastAsia"/>
          <w:szCs w:val="24"/>
          <w:rtl/>
        </w:rPr>
        <w:t>הדרישות</w:t>
      </w:r>
      <w:r w:rsidRPr="00F7748C">
        <w:rPr>
          <w:szCs w:val="24"/>
          <w:rtl/>
        </w:rPr>
        <w:t xml:space="preserve"> </w:t>
      </w:r>
      <w:r w:rsidRPr="00F7748C">
        <w:rPr>
          <w:rFonts w:hint="eastAsia"/>
          <w:szCs w:val="24"/>
          <w:rtl/>
        </w:rPr>
        <w:t>המפורטות</w:t>
      </w:r>
      <w:r w:rsidRPr="00F7748C">
        <w:rPr>
          <w:szCs w:val="24"/>
          <w:rtl/>
        </w:rPr>
        <w:t xml:space="preserve"> </w:t>
      </w:r>
      <w:r w:rsidRPr="00F7748C">
        <w:rPr>
          <w:rFonts w:hint="eastAsia"/>
          <w:szCs w:val="24"/>
          <w:rtl/>
        </w:rPr>
        <w:t>להלן</w:t>
      </w:r>
      <w:r w:rsidRPr="00F7748C">
        <w:rPr>
          <w:szCs w:val="24"/>
          <w:rtl/>
        </w:rPr>
        <w:t xml:space="preserve"> </w:t>
      </w:r>
      <w:r w:rsidRPr="00F7748C">
        <w:rPr>
          <w:rFonts w:hint="eastAsia"/>
          <w:szCs w:val="24"/>
          <w:rtl/>
        </w:rPr>
        <w:t>במצטבר</w:t>
      </w:r>
      <w:r w:rsidRPr="00F7748C">
        <w:rPr>
          <w:szCs w:val="24"/>
          <w:rtl/>
        </w:rPr>
        <w:t>:</w:t>
      </w:r>
    </w:p>
    <w:p w:rsidR="002C1FCC" w:rsidRDefault="002C1FCC" w:rsidP="002C1FCC">
      <w:pPr>
        <w:spacing w:line="360" w:lineRule="auto"/>
        <w:jc w:val="both"/>
        <w:rPr>
          <w:rFonts w:ascii="Arial" w:hAnsi="Arial"/>
          <w:szCs w:val="24"/>
          <w:rtl/>
        </w:rPr>
      </w:pPr>
    </w:p>
    <w:p w:rsidR="002C1FCC" w:rsidRDefault="002C1FCC" w:rsidP="002C1FCC">
      <w:pPr>
        <w:pStyle w:val="af7"/>
        <w:numPr>
          <w:ilvl w:val="1"/>
          <w:numId w:val="3"/>
        </w:numPr>
        <w:tabs>
          <w:tab w:val="clear" w:pos="1080"/>
          <w:tab w:val="num" w:pos="360"/>
        </w:tabs>
        <w:spacing w:line="360" w:lineRule="auto"/>
        <w:ind w:left="360"/>
        <w:jc w:val="both"/>
        <w:rPr>
          <w:rFonts w:ascii="Arial" w:hAnsi="Arial"/>
          <w:szCs w:val="24"/>
        </w:rPr>
      </w:pPr>
      <w:r w:rsidRPr="00910380">
        <w:rPr>
          <w:rFonts w:ascii="Arial" w:hAnsi="Arial"/>
          <w:szCs w:val="24"/>
          <w:rtl/>
        </w:rPr>
        <w:t xml:space="preserve">על המציע להיות </w:t>
      </w:r>
      <w:r w:rsidRPr="00910380">
        <w:rPr>
          <w:rFonts w:ascii="Arial" w:hAnsi="Arial" w:hint="eastAsia"/>
          <w:szCs w:val="24"/>
          <w:rtl/>
        </w:rPr>
        <w:t>תאגיד</w:t>
      </w:r>
      <w:r w:rsidRPr="00910380">
        <w:rPr>
          <w:rFonts w:ascii="Arial" w:hAnsi="Arial"/>
          <w:szCs w:val="24"/>
          <w:rtl/>
        </w:rPr>
        <w:t xml:space="preserve"> שעיקר פעולתו בישראל או שהינו בעל נציגות בישראל, </w:t>
      </w:r>
      <w:r w:rsidRPr="00910380">
        <w:rPr>
          <w:rFonts w:ascii="Arial" w:hAnsi="Arial" w:hint="eastAsia"/>
          <w:szCs w:val="24"/>
          <w:rtl/>
        </w:rPr>
        <w:t>או</w:t>
      </w:r>
      <w:r w:rsidRPr="00910380">
        <w:rPr>
          <w:rFonts w:ascii="Arial" w:hAnsi="Arial"/>
          <w:szCs w:val="24"/>
          <w:rtl/>
        </w:rPr>
        <w:t xml:space="preserve">  משרד אדריכלים ו/ או מהנדסים או משרד תכנון פעיל, בעל ניסיון מוכח של 5 שנים לפחות בפרויקטים הדומים לנדרש במכרז. על המציע להיות </w:t>
      </w:r>
      <w:r w:rsidRPr="00910380">
        <w:rPr>
          <w:rFonts w:ascii="Arial" w:hAnsi="Arial" w:hint="eastAsia"/>
          <w:szCs w:val="24"/>
          <w:rtl/>
        </w:rPr>
        <w:t>בעל</w:t>
      </w:r>
      <w:r w:rsidRPr="00910380">
        <w:rPr>
          <w:rFonts w:ascii="Arial" w:hAnsi="Arial"/>
          <w:szCs w:val="24"/>
          <w:rtl/>
        </w:rPr>
        <w:t xml:space="preserve"> </w:t>
      </w:r>
      <w:r w:rsidRPr="00910380">
        <w:rPr>
          <w:rFonts w:ascii="Arial" w:hAnsi="Arial" w:hint="eastAsia"/>
          <w:szCs w:val="24"/>
          <w:rtl/>
        </w:rPr>
        <w:t>ידע</w:t>
      </w:r>
      <w:r w:rsidRPr="00910380">
        <w:rPr>
          <w:rFonts w:ascii="Arial" w:hAnsi="Arial"/>
          <w:szCs w:val="24"/>
          <w:rtl/>
        </w:rPr>
        <w:t xml:space="preserve"> </w:t>
      </w:r>
      <w:r w:rsidRPr="00910380">
        <w:rPr>
          <w:rFonts w:ascii="Arial" w:hAnsi="Arial" w:hint="eastAsia"/>
          <w:szCs w:val="24"/>
          <w:rtl/>
        </w:rPr>
        <w:t>וניסיון</w:t>
      </w:r>
      <w:r w:rsidRPr="00910380">
        <w:rPr>
          <w:rFonts w:ascii="Arial" w:hAnsi="Arial"/>
          <w:szCs w:val="24"/>
          <w:rtl/>
        </w:rPr>
        <w:t xml:space="preserve"> </w:t>
      </w:r>
      <w:r w:rsidRPr="00910380">
        <w:rPr>
          <w:rFonts w:ascii="Arial" w:hAnsi="Arial" w:hint="eastAsia"/>
          <w:szCs w:val="24"/>
          <w:rtl/>
        </w:rPr>
        <w:t>מוכח</w:t>
      </w:r>
      <w:r w:rsidRPr="00910380">
        <w:rPr>
          <w:rFonts w:ascii="Arial" w:hAnsi="Arial"/>
          <w:szCs w:val="24"/>
          <w:rtl/>
        </w:rPr>
        <w:t xml:space="preserve"> </w:t>
      </w:r>
      <w:r w:rsidRPr="00910380">
        <w:rPr>
          <w:rFonts w:ascii="Arial" w:hAnsi="Arial" w:hint="eastAsia"/>
          <w:szCs w:val="24"/>
          <w:rtl/>
        </w:rPr>
        <w:t>בהכנה</w:t>
      </w:r>
      <w:r w:rsidRPr="00910380">
        <w:rPr>
          <w:rFonts w:ascii="Arial" w:hAnsi="Arial"/>
          <w:szCs w:val="24"/>
          <w:rtl/>
        </w:rPr>
        <w:t xml:space="preserve"> </w:t>
      </w:r>
      <w:r w:rsidRPr="00910380">
        <w:rPr>
          <w:rFonts w:ascii="Arial" w:hAnsi="Arial" w:hint="eastAsia"/>
          <w:szCs w:val="24"/>
          <w:rtl/>
        </w:rPr>
        <w:t>וקידום</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תכניות</w:t>
      </w:r>
      <w:r w:rsidRPr="00910380">
        <w:rPr>
          <w:rFonts w:ascii="Arial" w:hAnsi="Arial"/>
          <w:szCs w:val="24"/>
          <w:rtl/>
        </w:rPr>
        <w:t xml:space="preserve"> </w:t>
      </w:r>
      <w:r w:rsidRPr="00910380">
        <w:rPr>
          <w:rFonts w:ascii="Arial" w:hAnsi="Arial" w:hint="eastAsia"/>
          <w:szCs w:val="24"/>
          <w:rtl/>
        </w:rPr>
        <w:t>מתאר</w:t>
      </w:r>
      <w:r w:rsidRPr="00910380">
        <w:rPr>
          <w:rFonts w:ascii="Arial" w:hAnsi="Arial"/>
          <w:szCs w:val="24"/>
          <w:rtl/>
        </w:rPr>
        <w:t xml:space="preserve"> </w:t>
      </w:r>
      <w:r w:rsidRPr="00910380">
        <w:rPr>
          <w:rFonts w:ascii="Arial" w:hAnsi="Arial" w:hint="eastAsia"/>
          <w:szCs w:val="24"/>
          <w:rtl/>
        </w:rPr>
        <w:t>ארציות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 xml:space="preserve"> </w:t>
      </w:r>
      <w:r w:rsidRPr="00910380">
        <w:rPr>
          <w:rFonts w:ascii="Arial" w:hAnsi="Arial" w:hint="eastAsia"/>
          <w:szCs w:val="24"/>
          <w:rtl/>
        </w:rPr>
        <w:t>העוסקות</w:t>
      </w:r>
      <w:r w:rsidRPr="00910380">
        <w:rPr>
          <w:rFonts w:ascii="Arial" w:hAnsi="Arial"/>
          <w:szCs w:val="24"/>
          <w:rtl/>
        </w:rPr>
        <w:t xml:space="preserve"> </w:t>
      </w:r>
      <w:r w:rsidRPr="00910380">
        <w:rPr>
          <w:rFonts w:ascii="Arial" w:hAnsi="Arial" w:hint="eastAsia"/>
          <w:szCs w:val="24"/>
          <w:rtl/>
        </w:rPr>
        <w:t>בתשתיות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מחוזיות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לתשתית</w:t>
      </w:r>
      <w:r w:rsidRPr="00910380">
        <w:rPr>
          <w:rFonts w:ascii="Arial" w:hAnsi="Arial"/>
          <w:szCs w:val="24"/>
          <w:rtl/>
        </w:rPr>
        <w:t xml:space="preserve"> </w:t>
      </w:r>
      <w:r w:rsidRPr="00910380">
        <w:rPr>
          <w:rFonts w:ascii="Arial" w:hAnsi="Arial" w:hint="eastAsia"/>
          <w:szCs w:val="24"/>
          <w:rtl/>
        </w:rPr>
        <w:t>לאומית</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תשתיות</w:t>
      </w:r>
      <w:r w:rsidRPr="00910380">
        <w:rPr>
          <w:rFonts w:ascii="Arial" w:hAnsi="Arial"/>
          <w:szCs w:val="24"/>
          <w:rtl/>
        </w:rPr>
        <w:t xml:space="preserve"> </w:t>
      </w:r>
      <w:r w:rsidRPr="00910380">
        <w:rPr>
          <w:rFonts w:ascii="Arial" w:hAnsi="Arial" w:hint="eastAsia"/>
          <w:szCs w:val="24"/>
          <w:rtl/>
        </w:rPr>
        <w:t>קוויות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w:t>
      </w:r>
    </w:p>
    <w:p w:rsidR="002C1FCC" w:rsidRPr="00F206E7" w:rsidRDefault="002C1FCC" w:rsidP="002C1FCC">
      <w:pPr>
        <w:pStyle w:val="af7"/>
        <w:spacing w:line="360" w:lineRule="auto"/>
        <w:ind w:left="16"/>
        <w:jc w:val="both"/>
        <w:rPr>
          <w:rFonts w:ascii="Arial" w:hAnsi="Arial"/>
          <w:szCs w:val="24"/>
        </w:rPr>
      </w:pPr>
    </w:p>
    <w:p w:rsidR="002C1FCC" w:rsidRPr="00465D4F" w:rsidRDefault="002C1FCC" w:rsidP="002C1FCC">
      <w:pPr>
        <w:pStyle w:val="af7"/>
        <w:tabs>
          <w:tab w:val="left" w:pos="8958"/>
        </w:tabs>
        <w:spacing w:line="360" w:lineRule="auto"/>
        <w:ind w:left="360"/>
        <w:jc w:val="both"/>
        <w:rPr>
          <w:szCs w:val="24"/>
          <w:rtl/>
        </w:rPr>
      </w:pPr>
      <w:r w:rsidRPr="00C24BDC">
        <w:rPr>
          <w:rFonts w:hint="cs"/>
          <w:szCs w:val="24"/>
          <w:rtl/>
        </w:rPr>
        <w:t>לצורך הוכחת עמידה בתנאי זה, על המציע לפרט בהצעתו את הפרויקטים שתיכנן ו/או קידם, והביא לאישור, בתחומים המפורטים לעיל, ב-5 השנים האחרונות - כולל מהות הפרויקט, תיאורו, הגופים עימם עמד בקשרי עבודה לצורך קידום הפרויקט, היקפו התקציבי של הפרויקט, ועוד פרטים אינפורמטיביים נוספים ככל וישנם.</w:t>
      </w:r>
    </w:p>
    <w:p w:rsidR="002C1FCC" w:rsidRDefault="002C1FCC" w:rsidP="002C1FCC">
      <w:pPr>
        <w:pStyle w:val="af7"/>
        <w:tabs>
          <w:tab w:val="left" w:pos="8958"/>
        </w:tabs>
        <w:spacing w:line="360" w:lineRule="auto"/>
        <w:ind w:left="360"/>
        <w:jc w:val="both"/>
        <w:rPr>
          <w:szCs w:val="24"/>
          <w:rtl/>
        </w:rPr>
      </w:pPr>
      <w:r w:rsidRPr="00F7748C">
        <w:rPr>
          <w:rFonts w:hint="eastAsia"/>
          <w:szCs w:val="24"/>
          <w:rtl/>
        </w:rPr>
        <w:t>היה</w:t>
      </w:r>
      <w:r w:rsidRPr="00F7748C">
        <w:rPr>
          <w:szCs w:val="24"/>
          <w:rtl/>
        </w:rPr>
        <w:t xml:space="preserve"> ולצורך הגשת ההצעה חברו או התאגדו אד-הוק מספר גופים או תאגידים, ניתן יהיה לראותם כעומדים בתנאי הסף דלעיל, במידה וכל אחד ממרכיבי הגוף או התאגיד עונים על תנאי סעיף </w:t>
      </w:r>
      <w:r w:rsidRPr="00F7748C">
        <w:rPr>
          <w:rFonts w:hint="eastAsia"/>
          <w:szCs w:val="24"/>
          <w:rtl/>
        </w:rPr>
        <w:t>א</w:t>
      </w:r>
      <w:r w:rsidRPr="00F7748C">
        <w:rPr>
          <w:szCs w:val="24"/>
          <w:rtl/>
        </w:rPr>
        <w:t>' דלעיל.</w:t>
      </w:r>
    </w:p>
    <w:p w:rsidR="002C1FCC" w:rsidRPr="00465D4F" w:rsidRDefault="002C1FCC" w:rsidP="002C1FCC">
      <w:pPr>
        <w:pStyle w:val="af7"/>
        <w:tabs>
          <w:tab w:val="left" w:pos="8958"/>
        </w:tabs>
        <w:spacing w:line="360" w:lineRule="auto"/>
        <w:ind w:left="72"/>
        <w:jc w:val="both"/>
        <w:rPr>
          <w:szCs w:val="24"/>
        </w:rPr>
      </w:pPr>
    </w:p>
    <w:p w:rsidR="002C1FCC" w:rsidRPr="000E7981" w:rsidRDefault="002C1FCC" w:rsidP="002C1FCC">
      <w:pPr>
        <w:pStyle w:val="af7"/>
        <w:numPr>
          <w:ilvl w:val="1"/>
          <w:numId w:val="3"/>
        </w:numPr>
        <w:tabs>
          <w:tab w:val="clear" w:pos="1080"/>
        </w:tabs>
        <w:spacing w:after="200" w:line="360" w:lineRule="auto"/>
        <w:ind w:left="453"/>
        <w:jc w:val="both"/>
        <w:rPr>
          <w:szCs w:val="24"/>
        </w:rPr>
      </w:pPr>
      <w:r w:rsidRPr="000E7981">
        <w:rPr>
          <w:rFonts w:hint="eastAsia"/>
          <w:szCs w:val="24"/>
          <w:rtl/>
        </w:rPr>
        <w:t>על</w:t>
      </w:r>
      <w:r w:rsidRPr="000E7981">
        <w:rPr>
          <w:szCs w:val="24"/>
          <w:rtl/>
        </w:rPr>
        <w:t xml:space="preserve"> המציע להציג בהצעתו צוות תכנון, שיכלול את כל אנשי המקצוע הבאים: </w:t>
      </w:r>
      <w:r w:rsidRPr="000E7981">
        <w:rPr>
          <w:rFonts w:hint="cs"/>
          <w:szCs w:val="24"/>
          <w:rtl/>
        </w:rPr>
        <w:t>ראש צוות תכנון, מתכנן פיסי, יועץ סביבה, יועץ כלכלי, מתכנן מערכות גפ"מ מורשה, מרכז תפעולי, יועץ סיכונים, יועץ תשתיות ותחבורה ויועץ שיתוף ציבור.</w:t>
      </w:r>
    </w:p>
    <w:p w:rsidR="002C1FCC" w:rsidRPr="006E27A0" w:rsidRDefault="002C1FCC" w:rsidP="002C1FCC">
      <w:pPr>
        <w:spacing w:after="200" w:line="360" w:lineRule="auto"/>
        <w:jc w:val="both"/>
        <w:rPr>
          <w:b/>
          <w:bCs/>
          <w:szCs w:val="24"/>
          <w:rtl/>
        </w:rPr>
      </w:pPr>
      <w:r w:rsidRPr="006E27A0">
        <w:rPr>
          <w:rFonts w:hint="cs"/>
          <w:b/>
          <w:bCs/>
          <w:szCs w:val="24"/>
          <w:rtl/>
        </w:rPr>
        <w:t>המציע יפרט בהצעתו את הניסיון המוכח</w:t>
      </w:r>
      <w:r>
        <w:rPr>
          <w:rFonts w:hint="cs"/>
          <w:b/>
          <w:bCs/>
          <w:szCs w:val="24"/>
          <w:rtl/>
        </w:rPr>
        <w:t xml:space="preserve"> וההשכלה</w:t>
      </w:r>
      <w:r w:rsidRPr="006E27A0">
        <w:rPr>
          <w:rFonts w:hint="cs"/>
          <w:b/>
          <w:bCs/>
          <w:szCs w:val="24"/>
          <w:rtl/>
        </w:rPr>
        <w:t xml:space="preserve"> של כל אחד מאנשי הצוות המוצע</w:t>
      </w:r>
      <w:r>
        <w:rPr>
          <w:rFonts w:hint="cs"/>
          <w:b/>
          <w:bCs/>
          <w:szCs w:val="24"/>
          <w:rtl/>
        </w:rPr>
        <w:t>ים</w:t>
      </w:r>
      <w:r w:rsidRPr="006E27A0">
        <w:rPr>
          <w:rFonts w:hint="cs"/>
          <w:b/>
          <w:bCs/>
          <w:szCs w:val="24"/>
          <w:rtl/>
        </w:rPr>
        <w:t>, באמצעות צירוף קורות חיים מפורטים</w:t>
      </w:r>
      <w:r>
        <w:rPr>
          <w:rFonts w:hint="cs"/>
          <w:b/>
          <w:bCs/>
          <w:szCs w:val="24"/>
          <w:rtl/>
        </w:rPr>
        <w:t xml:space="preserve"> ותעודות השכלה</w:t>
      </w:r>
      <w:r w:rsidRPr="006E27A0">
        <w:rPr>
          <w:rFonts w:hint="cs"/>
          <w:b/>
          <w:bCs/>
          <w:szCs w:val="24"/>
          <w:rtl/>
        </w:rPr>
        <w:t xml:space="preserve"> של כל </w:t>
      </w:r>
      <w:r>
        <w:rPr>
          <w:rFonts w:hint="cs"/>
          <w:b/>
          <w:bCs/>
          <w:szCs w:val="24"/>
          <w:rtl/>
        </w:rPr>
        <w:t>אחד מהם, פירוט פרויקטים (מהות והיקפים)  ו</w:t>
      </w:r>
      <w:r w:rsidRPr="006E27A0">
        <w:rPr>
          <w:rFonts w:hint="cs"/>
          <w:b/>
          <w:bCs/>
          <w:szCs w:val="24"/>
          <w:rtl/>
        </w:rPr>
        <w:t>בצירוף</w:t>
      </w:r>
      <w:r>
        <w:rPr>
          <w:rFonts w:hint="cs"/>
          <w:b/>
          <w:bCs/>
          <w:szCs w:val="24"/>
          <w:rtl/>
        </w:rPr>
        <w:t xml:space="preserve"> כל</w:t>
      </w:r>
      <w:r w:rsidRPr="006E27A0">
        <w:rPr>
          <w:rFonts w:hint="cs"/>
          <w:b/>
          <w:bCs/>
          <w:szCs w:val="24"/>
          <w:rtl/>
        </w:rPr>
        <w:t xml:space="preserve"> </w:t>
      </w:r>
      <w:r>
        <w:rPr>
          <w:rFonts w:hint="cs"/>
          <w:b/>
          <w:bCs/>
          <w:szCs w:val="24"/>
          <w:rtl/>
        </w:rPr>
        <w:t>ה</w:t>
      </w:r>
      <w:r w:rsidRPr="006E27A0">
        <w:rPr>
          <w:rFonts w:hint="cs"/>
          <w:b/>
          <w:bCs/>
          <w:szCs w:val="24"/>
          <w:rtl/>
        </w:rPr>
        <w:t>אישורים ו</w:t>
      </w:r>
      <w:r>
        <w:rPr>
          <w:rFonts w:hint="cs"/>
          <w:b/>
          <w:bCs/>
          <w:szCs w:val="24"/>
          <w:rtl/>
        </w:rPr>
        <w:t>ה</w:t>
      </w:r>
      <w:r w:rsidRPr="006E27A0">
        <w:rPr>
          <w:rFonts w:hint="cs"/>
          <w:b/>
          <w:bCs/>
          <w:szCs w:val="24"/>
          <w:rtl/>
        </w:rPr>
        <w:t>מסמכים המעידים על עמידתם בדרישות המכרז.</w:t>
      </w:r>
      <w:r>
        <w:rPr>
          <w:rFonts w:hint="cs"/>
          <w:b/>
          <w:bCs/>
          <w:szCs w:val="24"/>
          <w:rtl/>
        </w:rPr>
        <w:t xml:space="preserve"> </w:t>
      </w:r>
    </w:p>
    <w:p w:rsidR="002C1FCC" w:rsidRPr="003A78EE" w:rsidRDefault="002C1FCC" w:rsidP="002C1FCC">
      <w:pPr>
        <w:spacing w:after="200" w:line="360" w:lineRule="auto"/>
        <w:jc w:val="both"/>
        <w:rPr>
          <w:b/>
          <w:bCs/>
          <w:u w:val="single"/>
        </w:rPr>
      </w:pP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אנשי</w:t>
      </w:r>
      <w:r w:rsidRPr="003A78EE">
        <w:rPr>
          <w:b/>
          <w:bCs/>
          <w:szCs w:val="24"/>
          <w:u w:val="single"/>
          <w:rtl/>
        </w:rPr>
        <w:t xml:space="preserve"> הצוות המוצעים </w:t>
      </w:r>
      <w:r w:rsidRPr="003A78EE">
        <w:rPr>
          <w:rFonts w:hint="eastAsia"/>
          <w:b/>
          <w:bCs/>
          <w:szCs w:val="24"/>
          <w:u w:val="single"/>
          <w:rtl/>
        </w:rPr>
        <w:t>לענות</w:t>
      </w:r>
      <w:r w:rsidRPr="003A78EE">
        <w:rPr>
          <w:b/>
          <w:bCs/>
          <w:szCs w:val="24"/>
          <w:u w:val="single"/>
          <w:rtl/>
        </w:rPr>
        <w:t xml:space="preserve"> </w:t>
      </w: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הדרישות</w:t>
      </w:r>
      <w:r w:rsidRPr="003A78EE">
        <w:rPr>
          <w:b/>
          <w:bCs/>
          <w:szCs w:val="24"/>
          <w:u w:val="single"/>
          <w:rtl/>
        </w:rPr>
        <w:t xml:space="preserve"> </w:t>
      </w:r>
      <w:r w:rsidRPr="003A78EE">
        <w:rPr>
          <w:rFonts w:hint="eastAsia"/>
          <w:b/>
          <w:bCs/>
          <w:szCs w:val="24"/>
          <w:u w:val="single"/>
          <w:rtl/>
        </w:rPr>
        <w:t>המפורטות</w:t>
      </w:r>
      <w:r w:rsidRPr="003A78EE">
        <w:rPr>
          <w:b/>
          <w:bCs/>
          <w:szCs w:val="24"/>
          <w:u w:val="single"/>
          <w:rtl/>
        </w:rPr>
        <w:t xml:space="preserve"> להלן:</w:t>
      </w:r>
    </w:p>
    <w:p w:rsidR="002C1FCC" w:rsidRPr="00C24BDC" w:rsidRDefault="002C1FCC" w:rsidP="002C1FCC">
      <w:pPr>
        <w:spacing w:line="360" w:lineRule="auto"/>
        <w:ind w:firstLine="27"/>
        <w:jc w:val="both"/>
        <w:rPr>
          <w:b/>
          <w:bCs/>
          <w:szCs w:val="24"/>
          <w:u w:val="single"/>
          <w:rtl/>
        </w:rPr>
      </w:pPr>
      <w:r w:rsidRPr="00C24BDC">
        <w:rPr>
          <w:rFonts w:hint="cs"/>
          <w:b/>
          <w:bCs/>
          <w:szCs w:val="24"/>
          <w:u w:val="single"/>
          <w:rtl/>
        </w:rPr>
        <w:t>ראש צוות התכנון:</w:t>
      </w:r>
    </w:p>
    <w:p w:rsidR="002C1FCC" w:rsidRDefault="002C1FCC" w:rsidP="002C1FCC">
      <w:pPr>
        <w:spacing w:line="360" w:lineRule="auto"/>
        <w:ind w:firstLine="27"/>
        <w:jc w:val="both"/>
        <w:rPr>
          <w:szCs w:val="24"/>
          <w:rtl/>
        </w:rPr>
      </w:pPr>
      <w:r w:rsidRPr="00C24BDC">
        <w:rPr>
          <w:rFonts w:hint="cs"/>
          <w:szCs w:val="24"/>
          <w:rtl/>
        </w:rPr>
        <w:t xml:space="preserve">האחראי כלפי המשרד יהיה ראש צוות התכנון אשר יענה על </w:t>
      </w:r>
      <w:r>
        <w:rPr>
          <w:rFonts w:hint="cs"/>
          <w:szCs w:val="24"/>
          <w:rtl/>
        </w:rPr>
        <w:t>הדרישות הבאות</w:t>
      </w:r>
      <w:r w:rsidRPr="00C24BDC">
        <w:rPr>
          <w:rFonts w:hint="cs"/>
          <w:szCs w:val="24"/>
          <w:rtl/>
        </w:rPr>
        <w:t>:</w:t>
      </w:r>
    </w:p>
    <w:p w:rsidR="002C1FCC" w:rsidRDefault="002C1FCC" w:rsidP="002C1FCC">
      <w:pPr>
        <w:pStyle w:val="af7"/>
        <w:numPr>
          <w:ilvl w:val="0"/>
          <w:numId w:val="12"/>
        </w:numPr>
        <w:spacing w:after="200" w:line="360" w:lineRule="auto"/>
        <w:ind w:left="453"/>
        <w:jc w:val="both"/>
        <w:rPr>
          <w:szCs w:val="24"/>
        </w:rPr>
      </w:pPr>
      <w:r w:rsidRPr="005A4E90">
        <w:rPr>
          <w:rFonts w:hint="cs"/>
          <w:szCs w:val="24"/>
          <w:rtl/>
        </w:rPr>
        <w:t xml:space="preserve">אדריכל רשום או בעל תואר בתכנון ערים ואזורים או מהנדס אזרחי, בעל הכרות טובה עם חוק התכנון והבניה. </w:t>
      </w:r>
    </w:p>
    <w:p w:rsidR="002C1FCC" w:rsidRPr="005A4E90" w:rsidRDefault="002C1FCC" w:rsidP="002C1FCC">
      <w:pPr>
        <w:pStyle w:val="af7"/>
        <w:numPr>
          <w:ilvl w:val="0"/>
          <w:numId w:val="12"/>
        </w:numPr>
        <w:spacing w:after="200" w:line="360" w:lineRule="auto"/>
        <w:ind w:left="453"/>
        <w:jc w:val="both"/>
        <w:rPr>
          <w:szCs w:val="24"/>
        </w:rPr>
      </w:pPr>
      <w:r w:rsidRPr="005A4E90">
        <w:rPr>
          <w:rFonts w:hint="cs"/>
          <w:szCs w:val="24"/>
          <w:rtl/>
        </w:rPr>
        <w:t xml:space="preserve">בעל ניסיון מוכח של 5 שנים לפחות בתחום התכנון הפיזי ו/או תשתיות, לרבות ריכוז צוות תכנון רב תחומי. </w:t>
      </w:r>
    </w:p>
    <w:p w:rsidR="002C1FCC" w:rsidRDefault="002C1FCC" w:rsidP="002C1FCC">
      <w:pPr>
        <w:pStyle w:val="af7"/>
        <w:numPr>
          <w:ilvl w:val="0"/>
          <w:numId w:val="12"/>
        </w:numPr>
        <w:spacing w:after="200" w:line="360" w:lineRule="auto"/>
        <w:ind w:left="453"/>
        <w:jc w:val="both"/>
        <w:rPr>
          <w:szCs w:val="24"/>
        </w:rPr>
      </w:pPr>
      <w:r w:rsidRPr="00C24BDC">
        <w:rPr>
          <w:rFonts w:hint="cs"/>
          <w:szCs w:val="24"/>
          <w:rtl/>
        </w:rPr>
        <w:t xml:space="preserve">בעל אזרחות ישראלית או השוהה דרך קבע בישראל. </w:t>
      </w:r>
    </w:p>
    <w:p w:rsidR="002C1FCC" w:rsidRPr="00D24A99" w:rsidRDefault="002C1FCC" w:rsidP="002C1FCC">
      <w:pPr>
        <w:pStyle w:val="af7"/>
        <w:numPr>
          <w:ilvl w:val="0"/>
          <w:numId w:val="12"/>
        </w:numPr>
        <w:spacing w:after="200" w:line="360" w:lineRule="auto"/>
        <w:ind w:left="453"/>
        <w:jc w:val="both"/>
        <w:rPr>
          <w:szCs w:val="24"/>
          <w:rtl/>
        </w:rPr>
      </w:pPr>
      <w:r w:rsidRPr="0058772A">
        <w:rPr>
          <w:rFonts w:hint="eastAsia"/>
          <w:szCs w:val="24"/>
          <w:rtl/>
        </w:rPr>
        <w:lastRenderedPageBreak/>
        <w:t>על</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להתחייב</w:t>
      </w:r>
      <w:r w:rsidRPr="0058772A">
        <w:rPr>
          <w:szCs w:val="24"/>
          <w:rtl/>
        </w:rPr>
        <w:t xml:space="preserve"> </w:t>
      </w:r>
      <w:r w:rsidRPr="0058772A">
        <w:rPr>
          <w:rFonts w:hint="eastAsia"/>
          <w:szCs w:val="24"/>
          <w:rtl/>
        </w:rPr>
        <w:t>כי</w:t>
      </w:r>
      <w:r w:rsidRPr="0058772A">
        <w:rPr>
          <w:szCs w:val="24"/>
          <w:rtl/>
        </w:rPr>
        <w:t xml:space="preserve"> </w:t>
      </w:r>
      <w:r w:rsidRPr="0058772A">
        <w:rPr>
          <w:rFonts w:hint="eastAsia"/>
          <w:szCs w:val="24"/>
          <w:rtl/>
        </w:rPr>
        <w:t>יעמיד</w:t>
      </w:r>
      <w:r w:rsidRPr="0058772A">
        <w:rPr>
          <w:szCs w:val="24"/>
          <w:rtl/>
        </w:rPr>
        <w:t xml:space="preserve"> </w:t>
      </w:r>
      <w:r w:rsidRPr="0058772A">
        <w:rPr>
          <w:rFonts w:hint="eastAsia"/>
          <w:szCs w:val="24"/>
          <w:rtl/>
        </w:rPr>
        <w:t>לצורך</w:t>
      </w:r>
      <w:r w:rsidRPr="0058772A">
        <w:rPr>
          <w:szCs w:val="24"/>
          <w:rtl/>
        </w:rPr>
        <w:t xml:space="preserve"> </w:t>
      </w:r>
      <w:r w:rsidRPr="0058772A">
        <w:rPr>
          <w:rFonts w:hint="eastAsia"/>
          <w:szCs w:val="24"/>
          <w:rtl/>
        </w:rPr>
        <w:t>העבודה</w:t>
      </w:r>
      <w:r w:rsidRPr="0058772A">
        <w:rPr>
          <w:szCs w:val="24"/>
          <w:rtl/>
        </w:rPr>
        <w:t xml:space="preserve"> </w:t>
      </w:r>
      <w:r w:rsidRPr="0058772A">
        <w:rPr>
          <w:rFonts w:hint="eastAsia"/>
          <w:szCs w:val="24"/>
          <w:rtl/>
        </w:rPr>
        <w:t>את</w:t>
      </w:r>
      <w:r w:rsidRPr="0058772A">
        <w:rPr>
          <w:szCs w:val="24"/>
          <w:rtl/>
        </w:rPr>
        <w:t xml:space="preserve"> </w:t>
      </w:r>
      <w:r w:rsidRPr="0058772A">
        <w:rPr>
          <w:rFonts w:hint="eastAsia"/>
          <w:szCs w:val="24"/>
          <w:rtl/>
        </w:rPr>
        <w:t>כל</w:t>
      </w:r>
      <w:r w:rsidRPr="0058772A">
        <w:rPr>
          <w:szCs w:val="24"/>
          <w:rtl/>
        </w:rPr>
        <w:t xml:space="preserve"> </w:t>
      </w:r>
      <w:r w:rsidRPr="0058772A">
        <w:rPr>
          <w:rFonts w:hint="eastAsia"/>
          <w:szCs w:val="24"/>
          <w:rtl/>
        </w:rPr>
        <w:t>הזמן</w:t>
      </w:r>
      <w:r w:rsidRPr="0058772A">
        <w:rPr>
          <w:szCs w:val="24"/>
          <w:rtl/>
        </w:rPr>
        <w:t xml:space="preserve"> </w:t>
      </w:r>
      <w:r w:rsidRPr="0058772A">
        <w:rPr>
          <w:rFonts w:hint="eastAsia"/>
          <w:szCs w:val="24"/>
          <w:rtl/>
        </w:rPr>
        <w:t>הדרוש</w:t>
      </w:r>
      <w:r w:rsidRPr="0058772A">
        <w:rPr>
          <w:szCs w:val="24"/>
          <w:rtl/>
        </w:rPr>
        <w:t xml:space="preserve"> </w:t>
      </w:r>
      <w:r w:rsidRPr="0058772A">
        <w:rPr>
          <w:rFonts w:hint="eastAsia"/>
          <w:szCs w:val="24"/>
          <w:rtl/>
        </w:rPr>
        <w:t>לביצועה</w:t>
      </w:r>
      <w:r w:rsidRPr="0058772A">
        <w:rPr>
          <w:szCs w:val="24"/>
          <w:rtl/>
        </w:rPr>
        <w:t xml:space="preserve"> </w:t>
      </w:r>
      <w:r w:rsidRPr="0058772A">
        <w:rPr>
          <w:rFonts w:hint="eastAsia"/>
          <w:szCs w:val="24"/>
          <w:rtl/>
        </w:rPr>
        <w:t>ולהשלמתה</w:t>
      </w:r>
      <w:r w:rsidRPr="0058772A">
        <w:rPr>
          <w:szCs w:val="24"/>
          <w:rtl/>
        </w:rPr>
        <w:t xml:space="preserve"> </w:t>
      </w:r>
      <w:r w:rsidRPr="0058772A">
        <w:rPr>
          <w:rFonts w:hint="eastAsia"/>
          <w:szCs w:val="24"/>
          <w:rtl/>
        </w:rPr>
        <w:t>על</w:t>
      </w:r>
      <w:r w:rsidRPr="0058772A">
        <w:rPr>
          <w:szCs w:val="24"/>
          <w:rtl/>
        </w:rPr>
        <w:t xml:space="preserve"> </w:t>
      </w:r>
      <w:r w:rsidRPr="0058772A">
        <w:rPr>
          <w:rFonts w:hint="eastAsia"/>
          <w:szCs w:val="24"/>
          <w:rtl/>
        </w:rPr>
        <w:t>פי</w:t>
      </w:r>
      <w:r w:rsidRPr="0058772A">
        <w:rPr>
          <w:szCs w:val="24"/>
          <w:rtl/>
        </w:rPr>
        <w:t xml:space="preserve"> </w:t>
      </w:r>
      <w:r w:rsidRPr="0058772A">
        <w:rPr>
          <w:rFonts w:hint="eastAsia"/>
          <w:szCs w:val="24"/>
          <w:rtl/>
        </w:rPr>
        <w:t>ההנחיות</w:t>
      </w:r>
      <w:r w:rsidRPr="0058772A">
        <w:rPr>
          <w:szCs w:val="24"/>
          <w:rtl/>
        </w:rPr>
        <w:t xml:space="preserve"> </w:t>
      </w:r>
      <w:r w:rsidRPr="0058772A">
        <w:rPr>
          <w:rFonts w:hint="eastAsia"/>
          <w:szCs w:val="24"/>
          <w:rtl/>
        </w:rPr>
        <w:t>ולוחות</w:t>
      </w:r>
      <w:r w:rsidRPr="0058772A">
        <w:rPr>
          <w:szCs w:val="24"/>
          <w:rtl/>
        </w:rPr>
        <w:t xml:space="preserve"> </w:t>
      </w:r>
      <w:r w:rsidRPr="0058772A">
        <w:rPr>
          <w:rFonts w:hint="eastAsia"/>
          <w:szCs w:val="24"/>
          <w:rtl/>
        </w:rPr>
        <w:t>הזמנים</w:t>
      </w:r>
      <w:r w:rsidRPr="0058772A">
        <w:rPr>
          <w:szCs w:val="24"/>
          <w:rtl/>
        </w:rPr>
        <w:t xml:space="preserve"> </w:t>
      </w:r>
      <w:r w:rsidRPr="0058772A">
        <w:rPr>
          <w:rFonts w:hint="eastAsia"/>
          <w:szCs w:val="24"/>
          <w:rtl/>
        </w:rPr>
        <w:t>שבמכרז</w:t>
      </w:r>
      <w:r w:rsidRPr="0058772A">
        <w:rPr>
          <w:szCs w:val="24"/>
          <w:rtl/>
        </w:rPr>
        <w:t>.</w:t>
      </w:r>
    </w:p>
    <w:p w:rsidR="002C1FCC" w:rsidRDefault="002C1FCC" w:rsidP="002C1FCC">
      <w:pPr>
        <w:pStyle w:val="af7"/>
        <w:numPr>
          <w:ilvl w:val="0"/>
          <w:numId w:val="12"/>
        </w:numPr>
        <w:spacing w:after="200" w:line="360" w:lineRule="auto"/>
        <w:ind w:left="453"/>
        <w:jc w:val="both"/>
        <w:rPr>
          <w:szCs w:val="24"/>
        </w:rPr>
      </w:pPr>
      <w:r w:rsidRPr="0058772A">
        <w:rPr>
          <w:rFonts w:hint="eastAsia"/>
          <w:szCs w:val="24"/>
          <w:rtl/>
        </w:rPr>
        <w:t>במקרה</w:t>
      </w:r>
      <w:r w:rsidRPr="0058772A">
        <w:rPr>
          <w:szCs w:val="24"/>
          <w:rtl/>
        </w:rPr>
        <w:t xml:space="preserve"> </w:t>
      </w:r>
      <w:r w:rsidRPr="0058772A">
        <w:rPr>
          <w:rFonts w:hint="eastAsia"/>
          <w:szCs w:val="24"/>
          <w:rtl/>
        </w:rPr>
        <w:t>בו</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אינו</w:t>
      </w:r>
      <w:r w:rsidRPr="0058772A">
        <w:rPr>
          <w:szCs w:val="24"/>
          <w:rtl/>
        </w:rPr>
        <w:t xml:space="preserve"> </w:t>
      </w:r>
      <w:r w:rsidRPr="0058772A">
        <w:rPr>
          <w:rFonts w:hint="eastAsia"/>
          <w:szCs w:val="24"/>
          <w:rtl/>
        </w:rPr>
        <w:t>אדריכל</w:t>
      </w:r>
      <w:r w:rsidRPr="0058772A">
        <w:rPr>
          <w:szCs w:val="24"/>
          <w:rtl/>
        </w:rPr>
        <w:t>, על המציע להציג בהצעתו  אדריכל רשום בעל ניסיון מוכח של 5 שנים לפחות בתחום התכנון הפיסי</w:t>
      </w:r>
      <w:r>
        <w:rPr>
          <w:rFonts w:hint="cs"/>
          <w:szCs w:val="24"/>
          <w:rtl/>
        </w:rPr>
        <w:t xml:space="preserve"> או תכנון ערים</w:t>
      </w:r>
      <w:r w:rsidRPr="0058772A">
        <w:rPr>
          <w:szCs w:val="24"/>
          <w:rtl/>
        </w:rPr>
        <w:t xml:space="preserve"> שימלא את </w:t>
      </w:r>
      <w:r w:rsidRPr="0058772A">
        <w:rPr>
          <w:rFonts w:hint="eastAsia"/>
          <w:szCs w:val="24"/>
          <w:rtl/>
        </w:rPr>
        <w:t>תפקיד</w:t>
      </w:r>
      <w:r w:rsidRPr="0058772A">
        <w:rPr>
          <w:szCs w:val="24"/>
          <w:rtl/>
        </w:rPr>
        <w:t xml:space="preserve"> עורך התכנית.</w:t>
      </w:r>
      <w:r>
        <w:rPr>
          <w:rFonts w:hint="cs"/>
          <w:szCs w:val="24"/>
          <w:rtl/>
        </w:rPr>
        <w:t xml:space="preserve"> </w:t>
      </w:r>
    </w:p>
    <w:p w:rsidR="002C1FCC" w:rsidRDefault="002C1FCC" w:rsidP="002C1FCC">
      <w:pPr>
        <w:spacing w:after="200" w:line="360" w:lineRule="auto"/>
        <w:ind w:firstLine="27"/>
        <w:jc w:val="both"/>
        <w:rPr>
          <w:b/>
          <w:bCs/>
          <w:szCs w:val="24"/>
          <w:rtl/>
        </w:rPr>
      </w:pPr>
      <w:r w:rsidRPr="0058772A">
        <w:rPr>
          <w:rFonts w:hint="eastAsia"/>
          <w:b/>
          <w:bCs/>
          <w:szCs w:val="24"/>
          <w:u w:val="single"/>
          <w:rtl/>
        </w:rPr>
        <w:t>מתכנן</w:t>
      </w:r>
      <w:r w:rsidRPr="0058772A">
        <w:rPr>
          <w:b/>
          <w:bCs/>
          <w:szCs w:val="24"/>
          <w:u w:val="single"/>
          <w:rtl/>
        </w:rPr>
        <w:t xml:space="preserve"> </w:t>
      </w:r>
      <w:r w:rsidRPr="0058772A">
        <w:rPr>
          <w:rFonts w:hint="eastAsia"/>
          <w:b/>
          <w:bCs/>
          <w:szCs w:val="24"/>
          <w:u w:val="single"/>
          <w:rtl/>
        </w:rPr>
        <w:t>פיסי</w:t>
      </w:r>
      <w:r w:rsidRPr="0058772A">
        <w:rPr>
          <w:b/>
          <w:bCs/>
          <w:szCs w:val="24"/>
          <w:rtl/>
        </w:rPr>
        <w:t xml:space="preserve"> </w:t>
      </w:r>
    </w:p>
    <w:p w:rsidR="002C1FCC" w:rsidRPr="00D24A99" w:rsidRDefault="002C1FCC" w:rsidP="002C1FCC">
      <w:pPr>
        <w:spacing w:after="200" w:line="360" w:lineRule="auto"/>
        <w:ind w:left="27" w:firstLine="27"/>
        <w:jc w:val="both"/>
        <w:rPr>
          <w:b/>
          <w:bCs/>
          <w:szCs w:val="24"/>
          <w:u w:val="single"/>
          <w:rtl/>
        </w:rPr>
      </w:pPr>
      <w:r w:rsidRPr="00D24A99">
        <w:rPr>
          <w:rFonts w:hint="eastAsia"/>
          <w:szCs w:val="24"/>
          <w:rtl/>
        </w:rPr>
        <w:t>מתכנן</w:t>
      </w:r>
      <w:r w:rsidRPr="00D24A99">
        <w:rPr>
          <w:szCs w:val="24"/>
          <w:rtl/>
        </w:rPr>
        <w:t xml:space="preserve"> </w:t>
      </w:r>
      <w:r w:rsidRPr="00D24A99">
        <w:rPr>
          <w:rFonts w:hint="eastAsia"/>
          <w:szCs w:val="24"/>
          <w:rtl/>
        </w:rPr>
        <w:t>ערים</w:t>
      </w:r>
      <w:r w:rsidRPr="00D24A99">
        <w:rPr>
          <w:szCs w:val="24"/>
          <w:rtl/>
        </w:rPr>
        <w:t xml:space="preserve"> </w:t>
      </w:r>
      <w:r w:rsidRPr="00D24A99">
        <w:rPr>
          <w:rFonts w:hint="eastAsia"/>
          <w:szCs w:val="24"/>
          <w:rtl/>
        </w:rPr>
        <w:t>ואזורים</w:t>
      </w:r>
      <w:r w:rsidRPr="00D24A99">
        <w:rPr>
          <w:rFonts w:hint="cs"/>
          <w:szCs w:val="24"/>
          <w:rtl/>
        </w:rPr>
        <w:t xml:space="preserve"> או</w:t>
      </w:r>
      <w:r w:rsidRPr="00D24A99">
        <w:rPr>
          <w:szCs w:val="24"/>
          <w:rtl/>
        </w:rPr>
        <w:t xml:space="preserve"> </w:t>
      </w:r>
      <w:r w:rsidRPr="00D24A99">
        <w:rPr>
          <w:rFonts w:hint="cs"/>
          <w:szCs w:val="24"/>
          <w:rtl/>
        </w:rPr>
        <w:t>ג</w:t>
      </w:r>
      <w:r>
        <w:rPr>
          <w:rFonts w:hint="cs"/>
          <w:szCs w:val="24"/>
          <w:rtl/>
        </w:rPr>
        <w:t>י</w:t>
      </w:r>
      <w:r w:rsidRPr="00D24A99">
        <w:rPr>
          <w:rFonts w:hint="cs"/>
          <w:szCs w:val="24"/>
          <w:rtl/>
        </w:rPr>
        <w:t>אוגרף</w:t>
      </w:r>
      <w:r w:rsidRPr="00D24A99">
        <w:rPr>
          <w:szCs w:val="24"/>
          <w:rtl/>
        </w:rPr>
        <w:t xml:space="preserve">, </w:t>
      </w:r>
      <w:r w:rsidRPr="00D24A99">
        <w:rPr>
          <w:rFonts w:hint="cs"/>
          <w:szCs w:val="24"/>
          <w:rtl/>
        </w:rPr>
        <w:t xml:space="preserve">או </w:t>
      </w:r>
      <w:r w:rsidRPr="00D24A99">
        <w:rPr>
          <w:rFonts w:hint="eastAsia"/>
          <w:szCs w:val="24"/>
          <w:rtl/>
        </w:rPr>
        <w:t>מהנדס</w:t>
      </w:r>
      <w:r w:rsidRPr="00D24A99">
        <w:rPr>
          <w:szCs w:val="24"/>
          <w:rtl/>
        </w:rPr>
        <w:t xml:space="preserve"> </w:t>
      </w:r>
      <w:r w:rsidRPr="00D24A99">
        <w:rPr>
          <w:rFonts w:hint="eastAsia"/>
          <w:szCs w:val="24"/>
          <w:rtl/>
        </w:rPr>
        <w:t>או</w:t>
      </w:r>
      <w:r w:rsidRPr="00D24A99">
        <w:rPr>
          <w:szCs w:val="24"/>
          <w:rtl/>
        </w:rPr>
        <w:t xml:space="preserve"> </w:t>
      </w:r>
      <w:r w:rsidRPr="00D24A99">
        <w:rPr>
          <w:rFonts w:hint="eastAsia"/>
          <w:szCs w:val="24"/>
          <w:rtl/>
        </w:rPr>
        <w:t>אדריכל</w:t>
      </w:r>
      <w:r w:rsidRPr="00D24A99">
        <w:rPr>
          <w:szCs w:val="24"/>
          <w:rtl/>
        </w:rPr>
        <w:t xml:space="preserve"> </w:t>
      </w:r>
      <w:r w:rsidRPr="00D24A99">
        <w:rPr>
          <w:rFonts w:hint="eastAsia"/>
          <w:szCs w:val="24"/>
          <w:rtl/>
        </w:rPr>
        <w:t>בעל</w:t>
      </w:r>
      <w:r w:rsidRPr="00D24A99">
        <w:rPr>
          <w:szCs w:val="24"/>
          <w:rtl/>
        </w:rPr>
        <w:t xml:space="preserve"> </w:t>
      </w:r>
      <w:r w:rsidRPr="00D24A99">
        <w:rPr>
          <w:rFonts w:hint="eastAsia"/>
          <w:szCs w:val="24"/>
          <w:rtl/>
        </w:rPr>
        <w:t>ניסיון</w:t>
      </w:r>
      <w:r w:rsidRPr="00D24A99">
        <w:rPr>
          <w:szCs w:val="24"/>
          <w:rtl/>
        </w:rPr>
        <w:t xml:space="preserve"> </w:t>
      </w:r>
      <w:r w:rsidRPr="00D24A99">
        <w:rPr>
          <w:rFonts w:hint="eastAsia"/>
          <w:szCs w:val="24"/>
          <w:rtl/>
        </w:rPr>
        <w:t>רלוונטי</w:t>
      </w:r>
      <w:r w:rsidRPr="00D24A99">
        <w:rPr>
          <w:rFonts w:hint="cs"/>
          <w:szCs w:val="24"/>
          <w:rtl/>
        </w:rPr>
        <w:t xml:space="preserve"> מוכח של 5 שנים לפחות</w:t>
      </w:r>
      <w:r w:rsidRPr="00D24A99">
        <w:rPr>
          <w:szCs w:val="24"/>
          <w:rtl/>
        </w:rPr>
        <w:t xml:space="preserve">. </w:t>
      </w:r>
      <w:r w:rsidRPr="00D24A99">
        <w:rPr>
          <w:rFonts w:hint="cs"/>
          <w:szCs w:val="24"/>
          <w:rtl/>
        </w:rPr>
        <w:t xml:space="preserve">תפקידו יהיה </w:t>
      </w:r>
      <w:r w:rsidRPr="00D24A99">
        <w:rPr>
          <w:rFonts w:hint="eastAsia"/>
          <w:szCs w:val="24"/>
          <w:rtl/>
        </w:rPr>
        <w:t>לתת</w:t>
      </w:r>
      <w:r w:rsidRPr="00D24A99">
        <w:rPr>
          <w:szCs w:val="24"/>
          <w:rtl/>
        </w:rPr>
        <w:t xml:space="preserve"> </w:t>
      </w:r>
      <w:r w:rsidRPr="00D24A99">
        <w:rPr>
          <w:rFonts w:hint="eastAsia"/>
          <w:szCs w:val="24"/>
          <w:rtl/>
        </w:rPr>
        <w:t>מענה</w:t>
      </w:r>
      <w:r w:rsidRPr="00D24A99">
        <w:rPr>
          <w:szCs w:val="24"/>
          <w:rtl/>
        </w:rPr>
        <w:t xml:space="preserve"> </w:t>
      </w:r>
      <w:r w:rsidRPr="00D24A99">
        <w:rPr>
          <w:rFonts w:hint="eastAsia"/>
          <w:szCs w:val="24"/>
          <w:rtl/>
        </w:rPr>
        <w:t>לעריכת</w:t>
      </w:r>
      <w:r w:rsidRPr="00D24A99">
        <w:rPr>
          <w:szCs w:val="24"/>
          <w:rtl/>
        </w:rPr>
        <w:t xml:space="preserve"> </w:t>
      </w:r>
      <w:r w:rsidRPr="00D24A99">
        <w:rPr>
          <w:rFonts w:hint="eastAsia"/>
          <w:szCs w:val="24"/>
          <w:rtl/>
        </w:rPr>
        <w:t>מסמכי</w:t>
      </w:r>
      <w:r w:rsidRPr="00D24A99">
        <w:rPr>
          <w:szCs w:val="24"/>
          <w:rtl/>
        </w:rPr>
        <w:t xml:space="preserve"> </w:t>
      </w:r>
      <w:r w:rsidRPr="00D24A99">
        <w:rPr>
          <w:rFonts w:hint="eastAsia"/>
          <w:szCs w:val="24"/>
          <w:rtl/>
        </w:rPr>
        <w:t>התכנית</w:t>
      </w:r>
      <w:r w:rsidRPr="00D24A99">
        <w:rPr>
          <w:rFonts w:hint="cs"/>
          <w:szCs w:val="24"/>
          <w:rtl/>
        </w:rPr>
        <w:t>, היבטים סטטוטוריים</w:t>
      </w:r>
      <w:r w:rsidRPr="00D24A99">
        <w:rPr>
          <w:szCs w:val="24"/>
          <w:rtl/>
        </w:rPr>
        <w:t xml:space="preserve"> </w:t>
      </w:r>
      <w:r w:rsidRPr="00D24A99">
        <w:rPr>
          <w:rFonts w:hint="cs"/>
          <w:szCs w:val="24"/>
          <w:rtl/>
        </w:rPr>
        <w:t>ו</w:t>
      </w:r>
      <w:r w:rsidRPr="00D24A99">
        <w:rPr>
          <w:rFonts w:hint="eastAsia"/>
          <w:szCs w:val="24"/>
          <w:rtl/>
        </w:rPr>
        <w:t>הקבצים</w:t>
      </w:r>
      <w:r w:rsidRPr="00D24A99">
        <w:rPr>
          <w:szCs w:val="24"/>
          <w:rtl/>
        </w:rPr>
        <w:t xml:space="preserve"> </w:t>
      </w:r>
      <w:r w:rsidRPr="00D24A99">
        <w:rPr>
          <w:rFonts w:hint="eastAsia"/>
          <w:szCs w:val="24"/>
          <w:rtl/>
        </w:rPr>
        <w:t>הדיגיטליים</w:t>
      </w:r>
      <w:r w:rsidRPr="00D24A99">
        <w:rPr>
          <w:rFonts w:hint="cs"/>
          <w:szCs w:val="24"/>
          <w:rtl/>
        </w:rPr>
        <w:t>.</w:t>
      </w:r>
      <w:r w:rsidRPr="00D24A99">
        <w:rPr>
          <w:szCs w:val="24"/>
          <w:rtl/>
        </w:rPr>
        <w:t xml:space="preserve"> </w:t>
      </w:r>
    </w:p>
    <w:p w:rsidR="002C1FCC" w:rsidRPr="00794D91" w:rsidRDefault="002C1FCC" w:rsidP="002C1FCC">
      <w:pPr>
        <w:spacing w:after="200" w:line="360" w:lineRule="auto"/>
        <w:ind w:firstLine="27"/>
        <w:jc w:val="both"/>
        <w:rPr>
          <w:b/>
          <w:bCs/>
          <w:szCs w:val="24"/>
        </w:rPr>
      </w:pPr>
      <w:r w:rsidRPr="00794D91">
        <w:rPr>
          <w:rFonts w:hint="eastAsia"/>
          <w:b/>
          <w:bCs/>
          <w:szCs w:val="24"/>
          <w:u w:val="single"/>
          <w:rtl/>
        </w:rPr>
        <w:t>מתכנן</w:t>
      </w:r>
      <w:r w:rsidRPr="00794D91">
        <w:rPr>
          <w:b/>
          <w:bCs/>
          <w:szCs w:val="24"/>
          <w:u w:val="single"/>
          <w:rtl/>
        </w:rPr>
        <w:t xml:space="preserve"> </w:t>
      </w:r>
      <w:r w:rsidRPr="00794D91">
        <w:rPr>
          <w:rFonts w:hint="eastAsia"/>
          <w:b/>
          <w:bCs/>
          <w:szCs w:val="24"/>
          <w:u w:val="single"/>
          <w:rtl/>
        </w:rPr>
        <w:t>מערכות</w:t>
      </w:r>
      <w:r w:rsidRPr="00794D91">
        <w:rPr>
          <w:b/>
          <w:bCs/>
          <w:szCs w:val="24"/>
          <w:u w:val="single"/>
          <w:rtl/>
        </w:rPr>
        <w:t xml:space="preserve"> </w:t>
      </w:r>
      <w:r w:rsidRPr="00794D91">
        <w:rPr>
          <w:rFonts w:hint="eastAsia"/>
          <w:b/>
          <w:bCs/>
          <w:szCs w:val="24"/>
          <w:u w:val="single"/>
          <w:rtl/>
        </w:rPr>
        <w:t>גפ</w:t>
      </w:r>
      <w:r w:rsidRPr="00794D91">
        <w:rPr>
          <w:b/>
          <w:bCs/>
          <w:szCs w:val="24"/>
          <w:u w:val="single"/>
          <w:rtl/>
        </w:rPr>
        <w:t>"מ</w:t>
      </w:r>
    </w:p>
    <w:p w:rsidR="002C1FCC" w:rsidRPr="00434FC5" w:rsidRDefault="002C1FCC" w:rsidP="002C1FCC">
      <w:pPr>
        <w:pStyle w:val="af7"/>
        <w:spacing w:after="200" w:line="360" w:lineRule="auto"/>
        <w:ind w:left="27" w:firstLine="27"/>
        <w:jc w:val="both"/>
        <w:rPr>
          <w:szCs w:val="24"/>
        </w:rPr>
      </w:pPr>
      <w:r w:rsidRPr="00C24BDC">
        <w:rPr>
          <w:rFonts w:hint="cs"/>
          <w:szCs w:val="24"/>
          <w:rtl/>
        </w:rPr>
        <w:t xml:space="preserve">מתכנן גפ"מ בכיר </w:t>
      </w:r>
      <w:r>
        <w:rPr>
          <w:rFonts w:hint="cs"/>
          <w:szCs w:val="24"/>
          <w:rtl/>
        </w:rPr>
        <w:t>כמשמעותו</w:t>
      </w:r>
      <w:r w:rsidRPr="00C24BDC">
        <w:rPr>
          <w:rFonts w:hint="cs"/>
          <w:szCs w:val="24"/>
          <w:rtl/>
        </w:rPr>
        <w:t xml:space="preserve"> לתקנות הגז (בטיחות ורישוי) (רישוי העוסקים בעבודות גפ"מ), </w:t>
      </w:r>
      <w:r>
        <w:rPr>
          <w:rFonts w:hint="cs"/>
          <w:szCs w:val="24"/>
          <w:rtl/>
        </w:rPr>
        <w:t xml:space="preserve"> </w:t>
      </w:r>
      <w:r w:rsidRPr="00C24BDC">
        <w:rPr>
          <w:rFonts w:hint="cs"/>
          <w:szCs w:val="24"/>
          <w:rtl/>
        </w:rPr>
        <w:t xml:space="preserve">התשס"ו -2006. </w:t>
      </w:r>
    </w:p>
    <w:p w:rsidR="002C1FCC" w:rsidRDefault="002C1FCC" w:rsidP="002C1FCC">
      <w:pPr>
        <w:spacing w:after="200" w:line="360" w:lineRule="auto"/>
        <w:ind w:left="54" w:firstLine="27"/>
        <w:jc w:val="both"/>
        <w:rPr>
          <w:b/>
          <w:bCs/>
          <w:szCs w:val="24"/>
        </w:rPr>
      </w:pPr>
      <w:r w:rsidRPr="0058772A">
        <w:rPr>
          <w:rFonts w:hint="eastAsia"/>
          <w:b/>
          <w:bCs/>
          <w:szCs w:val="24"/>
          <w:u w:val="single"/>
          <w:rtl/>
        </w:rPr>
        <w:t>יועץ</w:t>
      </w:r>
      <w:r w:rsidRPr="0058772A">
        <w:rPr>
          <w:b/>
          <w:bCs/>
          <w:szCs w:val="24"/>
          <w:u w:val="single"/>
          <w:rtl/>
        </w:rPr>
        <w:t xml:space="preserve"> </w:t>
      </w:r>
      <w:r w:rsidRPr="0058772A">
        <w:rPr>
          <w:rFonts w:hint="eastAsia"/>
          <w:b/>
          <w:bCs/>
          <w:szCs w:val="24"/>
          <w:u w:val="single"/>
          <w:rtl/>
        </w:rPr>
        <w:t>סיכונים</w:t>
      </w:r>
    </w:p>
    <w:p w:rsidR="002C1FCC" w:rsidRDefault="002C1FCC" w:rsidP="002C1FCC">
      <w:pPr>
        <w:spacing w:after="200" w:line="360" w:lineRule="auto"/>
        <w:ind w:left="27" w:firstLine="27"/>
        <w:jc w:val="both"/>
        <w:rPr>
          <w:szCs w:val="24"/>
        </w:rPr>
      </w:pPr>
      <w:r>
        <w:rPr>
          <w:rFonts w:hint="cs"/>
          <w:szCs w:val="24"/>
          <w:rtl/>
        </w:rPr>
        <w:t xml:space="preserve">יועץ סיכונים </w:t>
      </w:r>
      <w:r w:rsidRPr="0058772A">
        <w:rPr>
          <w:rFonts w:hint="eastAsia"/>
          <w:szCs w:val="24"/>
          <w:rtl/>
        </w:rPr>
        <w:t>בעל</w:t>
      </w:r>
      <w:r w:rsidRPr="0058772A">
        <w:rPr>
          <w:szCs w:val="24"/>
          <w:rtl/>
        </w:rPr>
        <w:t xml:space="preserve"> </w:t>
      </w:r>
      <w:r w:rsidRPr="0058772A">
        <w:rPr>
          <w:rFonts w:hint="eastAsia"/>
          <w:szCs w:val="24"/>
          <w:rtl/>
        </w:rPr>
        <w:t>ניסיון</w:t>
      </w:r>
      <w:r w:rsidRPr="0058772A">
        <w:rPr>
          <w:szCs w:val="24"/>
          <w:rtl/>
        </w:rPr>
        <w:t xml:space="preserve"> </w:t>
      </w:r>
      <w:r w:rsidRPr="0058772A">
        <w:rPr>
          <w:rFonts w:hint="eastAsia"/>
          <w:szCs w:val="24"/>
          <w:rtl/>
        </w:rPr>
        <w:t>מוכח</w:t>
      </w:r>
      <w:r>
        <w:rPr>
          <w:rFonts w:hint="cs"/>
          <w:szCs w:val="24"/>
          <w:rtl/>
        </w:rPr>
        <w:t xml:space="preserve"> של 5 שנים לפחות</w:t>
      </w:r>
      <w:r w:rsidRPr="0058772A">
        <w:rPr>
          <w:szCs w:val="24"/>
          <w:rtl/>
        </w:rPr>
        <w:t xml:space="preserve"> </w:t>
      </w:r>
      <w:r w:rsidRPr="0058772A">
        <w:rPr>
          <w:rFonts w:hint="eastAsia"/>
          <w:szCs w:val="24"/>
          <w:rtl/>
        </w:rPr>
        <w:t>בניתוח</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הנובעים</w:t>
      </w:r>
      <w:r w:rsidRPr="0058772A">
        <w:rPr>
          <w:szCs w:val="24"/>
          <w:rtl/>
        </w:rPr>
        <w:t xml:space="preserve"> </w:t>
      </w:r>
      <w:r w:rsidRPr="0058772A">
        <w:rPr>
          <w:rFonts w:hint="eastAsia"/>
          <w:szCs w:val="24"/>
          <w:rtl/>
        </w:rPr>
        <w:t>ממערכות</w:t>
      </w:r>
      <w:r w:rsidRPr="0058772A">
        <w:rPr>
          <w:szCs w:val="24"/>
          <w:rtl/>
        </w:rPr>
        <w:t xml:space="preserve"> </w:t>
      </w:r>
      <w:r w:rsidRPr="0058772A">
        <w:rPr>
          <w:rFonts w:hint="eastAsia"/>
          <w:szCs w:val="24"/>
          <w:rtl/>
        </w:rPr>
        <w:t>הגפ</w:t>
      </w:r>
      <w:r w:rsidRPr="0058772A">
        <w:rPr>
          <w:szCs w:val="24"/>
          <w:rtl/>
        </w:rPr>
        <w:t xml:space="preserve">"מ </w:t>
      </w:r>
      <w:r w:rsidRPr="0058772A">
        <w:rPr>
          <w:rFonts w:hint="eastAsia"/>
          <w:szCs w:val="24"/>
          <w:rtl/>
        </w:rPr>
        <w:t>ובעריכת</w:t>
      </w:r>
      <w:r w:rsidRPr="0058772A">
        <w:rPr>
          <w:szCs w:val="24"/>
          <w:rtl/>
        </w:rPr>
        <w:t xml:space="preserve"> </w:t>
      </w:r>
      <w:r w:rsidRPr="0058772A">
        <w:rPr>
          <w:rFonts w:hint="eastAsia"/>
          <w:szCs w:val="24"/>
          <w:rtl/>
        </w:rPr>
        <w:t>סקרי</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למערכות</w:t>
      </w:r>
      <w:r w:rsidRPr="0058772A">
        <w:rPr>
          <w:szCs w:val="24"/>
          <w:rtl/>
        </w:rPr>
        <w:t xml:space="preserve"> </w:t>
      </w:r>
      <w:r w:rsidRPr="0058772A">
        <w:rPr>
          <w:rFonts w:hint="eastAsia"/>
          <w:szCs w:val="24"/>
          <w:rtl/>
        </w:rPr>
        <w:t>אחסון</w:t>
      </w:r>
      <w:r w:rsidRPr="0058772A">
        <w:rPr>
          <w:szCs w:val="24"/>
          <w:rtl/>
        </w:rPr>
        <w:t xml:space="preserve"> </w:t>
      </w:r>
      <w:r w:rsidRPr="0058772A">
        <w:rPr>
          <w:rFonts w:hint="eastAsia"/>
          <w:szCs w:val="24"/>
          <w:rtl/>
        </w:rPr>
        <w:t>ושינוע</w:t>
      </w:r>
      <w:r w:rsidRPr="0058772A">
        <w:rPr>
          <w:szCs w:val="24"/>
          <w:rtl/>
        </w:rPr>
        <w:t xml:space="preserve"> </w:t>
      </w:r>
      <w:r w:rsidRPr="0058772A">
        <w:rPr>
          <w:rFonts w:hint="eastAsia"/>
          <w:szCs w:val="24"/>
          <w:rtl/>
        </w:rPr>
        <w:t>גפ</w:t>
      </w:r>
      <w:r w:rsidRPr="0058772A">
        <w:rPr>
          <w:szCs w:val="24"/>
          <w:rtl/>
        </w:rPr>
        <w:t>"מ.</w:t>
      </w:r>
      <w:r>
        <w:rPr>
          <w:rFonts w:hint="cs"/>
          <w:szCs w:val="24"/>
          <w:rtl/>
        </w:rPr>
        <w:t xml:space="preserve"> בהתאם לדרישות המשרד להגנת הסביבה והגופים האמונים על כך על פי כל דין.</w:t>
      </w:r>
    </w:p>
    <w:p w:rsidR="002C1FCC" w:rsidRPr="008D15F4" w:rsidRDefault="002C1FCC" w:rsidP="002C1FCC">
      <w:pPr>
        <w:spacing w:after="200" w:line="360" w:lineRule="auto"/>
        <w:ind w:firstLine="27"/>
        <w:jc w:val="both"/>
        <w:rPr>
          <w:b/>
          <w:bCs/>
          <w:szCs w:val="24"/>
          <w:u w:val="single"/>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לתשתיות</w:t>
      </w:r>
      <w:r w:rsidRPr="008D15F4">
        <w:rPr>
          <w:b/>
          <w:bCs/>
          <w:szCs w:val="24"/>
          <w:u w:val="single"/>
          <w:rtl/>
        </w:rPr>
        <w:t xml:space="preserve"> </w:t>
      </w:r>
      <w:r w:rsidRPr="008D15F4">
        <w:rPr>
          <w:rFonts w:hint="eastAsia"/>
          <w:b/>
          <w:bCs/>
          <w:szCs w:val="24"/>
          <w:u w:val="single"/>
          <w:rtl/>
        </w:rPr>
        <w:t>הנדסיות</w:t>
      </w:r>
      <w:r w:rsidRPr="008D15F4">
        <w:rPr>
          <w:b/>
          <w:bCs/>
          <w:szCs w:val="24"/>
          <w:u w:val="single"/>
          <w:rtl/>
        </w:rPr>
        <w:t xml:space="preserve"> </w:t>
      </w:r>
      <w:r w:rsidRPr="008D15F4">
        <w:rPr>
          <w:rFonts w:hint="eastAsia"/>
          <w:b/>
          <w:bCs/>
          <w:szCs w:val="24"/>
          <w:u w:val="single"/>
          <w:rtl/>
        </w:rPr>
        <w:t>לרבות</w:t>
      </w:r>
      <w:r w:rsidRPr="008D15F4">
        <w:rPr>
          <w:b/>
          <w:bCs/>
          <w:szCs w:val="24"/>
          <w:u w:val="single"/>
          <w:rtl/>
        </w:rPr>
        <w:t xml:space="preserve"> </w:t>
      </w:r>
      <w:r w:rsidRPr="008D15F4">
        <w:rPr>
          <w:rFonts w:hint="eastAsia"/>
          <w:b/>
          <w:bCs/>
          <w:szCs w:val="24"/>
          <w:u w:val="single"/>
          <w:rtl/>
        </w:rPr>
        <w:t>תחבורה</w:t>
      </w:r>
      <w:r w:rsidRPr="008D15F4">
        <w:rPr>
          <w:b/>
          <w:bCs/>
          <w:szCs w:val="24"/>
          <w:u w:val="single"/>
          <w:rtl/>
        </w:rPr>
        <w:t>.</w:t>
      </w:r>
    </w:p>
    <w:p w:rsidR="002C1FCC" w:rsidRPr="00C42589" w:rsidRDefault="002C1FCC" w:rsidP="002C1FCC">
      <w:pPr>
        <w:pStyle w:val="af7"/>
        <w:numPr>
          <w:ilvl w:val="0"/>
          <w:numId w:val="49"/>
        </w:numPr>
        <w:spacing w:after="200" w:line="360" w:lineRule="auto"/>
        <w:jc w:val="both"/>
        <w:rPr>
          <w:szCs w:val="24"/>
        </w:rPr>
      </w:pPr>
      <w:r w:rsidRPr="00C42589">
        <w:rPr>
          <w:rFonts w:hint="cs"/>
          <w:szCs w:val="24"/>
          <w:rtl/>
        </w:rPr>
        <w:t xml:space="preserve">מהנדס או אדריכל </w:t>
      </w:r>
      <w:r w:rsidRPr="00C42589">
        <w:rPr>
          <w:rFonts w:hint="eastAsia"/>
          <w:szCs w:val="24"/>
          <w:rtl/>
        </w:rPr>
        <w:t>בעל</w:t>
      </w:r>
      <w:r w:rsidRPr="00C42589">
        <w:rPr>
          <w:szCs w:val="24"/>
          <w:rtl/>
        </w:rPr>
        <w:t xml:space="preserve"> </w:t>
      </w:r>
      <w:r w:rsidRPr="00C42589">
        <w:rPr>
          <w:rFonts w:hint="eastAsia"/>
          <w:szCs w:val="24"/>
          <w:rtl/>
        </w:rPr>
        <w:t>ניסיון</w:t>
      </w:r>
      <w:r w:rsidRPr="00C42589">
        <w:rPr>
          <w:rFonts w:hint="cs"/>
          <w:szCs w:val="24"/>
          <w:rtl/>
        </w:rPr>
        <w:t xml:space="preserve"> מוכח של 5 שנים לפחות</w:t>
      </w:r>
      <w:r w:rsidRPr="00C42589">
        <w:rPr>
          <w:szCs w:val="24"/>
          <w:rtl/>
        </w:rPr>
        <w:t xml:space="preserve"> </w:t>
      </w:r>
      <w:r w:rsidRPr="00C42589">
        <w:rPr>
          <w:rFonts w:hint="eastAsia"/>
          <w:szCs w:val="24"/>
          <w:rtl/>
        </w:rPr>
        <w:t>בתכנון</w:t>
      </w:r>
      <w:r w:rsidRPr="00C42589">
        <w:rPr>
          <w:szCs w:val="24"/>
          <w:rtl/>
        </w:rPr>
        <w:t xml:space="preserve"> </w:t>
      </w:r>
      <w:r w:rsidRPr="00C42589">
        <w:rPr>
          <w:rFonts w:hint="eastAsia"/>
          <w:szCs w:val="24"/>
          <w:rtl/>
        </w:rPr>
        <w:t>תשתיות</w:t>
      </w:r>
      <w:r w:rsidRPr="00C42589">
        <w:rPr>
          <w:szCs w:val="24"/>
          <w:rtl/>
        </w:rPr>
        <w:t xml:space="preserve"> </w:t>
      </w:r>
      <w:r w:rsidRPr="00C42589">
        <w:rPr>
          <w:rFonts w:hint="eastAsia"/>
          <w:szCs w:val="24"/>
          <w:rtl/>
        </w:rPr>
        <w:t>ומערכות</w:t>
      </w:r>
      <w:r w:rsidRPr="00C42589">
        <w:rPr>
          <w:szCs w:val="24"/>
          <w:rtl/>
        </w:rPr>
        <w:t xml:space="preserve"> </w:t>
      </w:r>
      <w:r w:rsidRPr="00C42589">
        <w:rPr>
          <w:rFonts w:hint="eastAsia"/>
          <w:szCs w:val="24"/>
          <w:rtl/>
        </w:rPr>
        <w:t>תשתית</w:t>
      </w:r>
      <w:r w:rsidRPr="00C42589">
        <w:rPr>
          <w:szCs w:val="24"/>
          <w:rtl/>
        </w:rPr>
        <w:t xml:space="preserve"> </w:t>
      </w:r>
      <w:r w:rsidRPr="00C42589">
        <w:rPr>
          <w:rFonts w:hint="eastAsia"/>
          <w:szCs w:val="24"/>
          <w:rtl/>
        </w:rPr>
        <w:t>הקשורות</w:t>
      </w:r>
      <w:r w:rsidRPr="00C42589">
        <w:rPr>
          <w:szCs w:val="24"/>
          <w:rtl/>
        </w:rPr>
        <w:t xml:space="preserve"> </w:t>
      </w:r>
      <w:r w:rsidRPr="00C42589">
        <w:rPr>
          <w:rFonts w:hint="eastAsia"/>
          <w:szCs w:val="24"/>
          <w:rtl/>
        </w:rPr>
        <w:t>לנושא</w:t>
      </w:r>
      <w:r w:rsidRPr="00C42589">
        <w:rPr>
          <w:szCs w:val="24"/>
          <w:rtl/>
        </w:rPr>
        <w:t xml:space="preserve"> </w:t>
      </w:r>
      <w:r w:rsidRPr="00C42589">
        <w:rPr>
          <w:rFonts w:hint="eastAsia"/>
          <w:szCs w:val="24"/>
          <w:rtl/>
        </w:rPr>
        <w:t>העבודה</w:t>
      </w:r>
      <w:r w:rsidRPr="00C42589">
        <w:rPr>
          <w:szCs w:val="24"/>
          <w:rtl/>
        </w:rPr>
        <w:t xml:space="preserve">. </w:t>
      </w:r>
    </w:p>
    <w:p w:rsidR="002C1FCC" w:rsidRPr="00C42589" w:rsidRDefault="002C1FCC" w:rsidP="002C1FCC">
      <w:pPr>
        <w:pStyle w:val="af7"/>
        <w:numPr>
          <w:ilvl w:val="0"/>
          <w:numId w:val="49"/>
        </w:numPr>
        <w:spacing w:after="200" w:line="360" w:lineRule="auto"/>
        <w:jc w:val="both"/>
        <w:rPr>
          <w:szCs w:val="24"/>
        </w:rPr>
      </w:pPr>
      <w:r w:rsidRPr="00C42589">
        <w:rPr>
          <w:rFonts w:hint="eastAsia"/>
          <w:szCs w:val="24"/>
          <w:rtl/>
        </w:rPr>
        <w:t>מתכנן</w:t>
      </w:r>
      <w:r w:rsidRPr="00C42589">
        <w:rPr>
          <w:szCs w:val="24"/>
          <w:rtl/>
        </w:rPr>
        <w:t xml:space="preserve"> </w:t>
      </w:r>
      <w:r w:rsidRPr="00C42589">
        <w:rPr>
          <w:rFonts w:hint="eastAsia"/>
          <w:szCs w:val="24"/>
          <w:rtl/>
        </w:rPr>
        <w:t>תחבורה</w:t>
      </w:r>
      <w:r w:rsidRPr="00C42589">
        <w:rPr>
          <w:szCs w:val="24"/>
          <w:rtl/>
        </w:rPr>
        <w:t xml:space="preserve"> </w:t>
      </w:r>
      <w:r w:rsidRPr="00C42589">
        <w:rPr>
          <w:rFonts w:hint="eastAsia"/>
          <w:szCs w:val="24"/>
          <w:rtl/>
        </w:rPr>
        <w:t>בעל</w:t>
      </w:r>
      <w:r w:rsidRPr="00C42589">
        <w:rPr>
          <w:szCs w:val="24"/>
          <w:rtl/>
        </w:rPr>
        <w:t xml:space="preserve"> </w:t>
      </w:r>
      <w:r w:rsidRPr="00C42589">
        <w:rPr>
          <w:rFonts w:hint="eastAsia"/>
          <w:szCs w:val="24"/>
          <w:rtl/>
        </w:rPr>
        <w:t>ידע</w:t>
      </w:r>
      <w:r w:rsidRPr="00C42589">
        <w:rPr>
          <w:szCs w:val="24"/>
          <w:rtl/>
        </w:rPr>
        <w:t xml:space="preserve"> </w:t>
      </w:r>
      <w:r w:rsidRPr="00C42589">
        <w:rPr>
          <w:rFonts w:hint="eastAsia"/>
          <w:szCs w:val="24"/>
          <w:rtl/>
        </w:rPr>
        <w:t>וניסיון</w:t>
      </w:r>
      <w:r w:rsidRPr="00C42589">
        <w:rPr>
          <w:rFonts w:hint="cs"/>
          <w:szCs w:val="24"/>
          <w:rtl/>
        </w:rPr>
        <w:t xml:space="preserve"> של 5 שנים לפחות</w:t>
      </w:r>
      <w:r w:rsidRPr="00C42589">
        <w:rPr>
          <w:szCs w:val="24"/>
          <w:rtl/>
        </w:rPr>
        <w:t xml:space="preserve"> </w:t>
      </w:r>
      <w:r w:rsidRPr="00C42589">
        <w:rPr>
          <w:rFonts w:hint="eastAsia"/>
          <w:szCs w:val="24"/>
          <w:rtl/>
        </w:rPr>
        <w:t>בניתוח</w:t>
      </w:r>
      <w:r w:rsidRPr="00C42589">
        <w:rPr>
          <w:szCs w:val="24"/>
          <w:rtl/>
        </w:rPr>
        <w:t xml:space="preserve"> </w:t>
      </w:r>
      <w:r w:rsidRPr="00C42589">
        <w:rPr>
          <w:rFonts w:hint="eastAsia"/>
          <w:szCs w:val="24"/>
          <w:rtl/>
        </w:rPr>
        <w:t>מערכות</w:t>
      </w:r>
      <w:r w:rsidRPr="00C42589">
        <w:rPr>
          <w:szCs w:val="24"/>
          <w:rtl/>
        </w:rPr>
        <w:t xml:space="preserve"> </w:t>
      </w:r>
      <w:r w:rsidRPr="00C42589">
        <w:rPr>
          <w:rFonts w:hint="eastAsia"/>
          <w:szCs w:val="24"/>
          <w:rtl/>
        </w:rPr>
        <w:t>תחבורה</w:t>
      </w:r>
      <w:r w:rsidRPr="00C42589">
        <w:rPr>
          <w:szCs w:val="24"/>
          <w:rtl/>
        </w:rPr>
        <w:t xml:space="preserve"> </w:t>
      </w:r>
      <w:r w:rsidRPr="00C42589">
        <w:rPr>
          <w:rFonts w:hint="eastAsia"/>
          <w:szCs w:val="24"/>
          <w:rtl/>
        </w:rPr>
        <w:t>באמצעות</w:t>
      </w:r>
      <w:r w:rsidRPr="00C42589">
        <w:rPr>
          <w:szCs w:val="24"/>
          <w:rtl/>
        </w:rPr>
        <w:t xml:space="preserve"> </w:t>
      </w:r>
      <w:r w:rsidRPr="00C42589">
        <w:rPr>
          <w:rFonts w:hint="eastAsia"/>
          <w:szCs w:val="24"/>
          <w:rtl/>
        </w:rPr>
        <w:t>מודלים</w:t>
      </w:r>
      <w:r w:rsidRPr="00C42589">
        <w:rPr>
          <w:szCs w:val="24"/>
          <w:rtl/>
        </w:rPr>
        <w:t xml:space="preserve"> </w:t>
      </w:r>
      <w:r w:rsidRPr="00C42589">
        <w:rPr>
          <w:rFonts w:hint="eastAsia"/>
          <w:szCs w:val="24"/>
          <w:rtl/>
        </w:rPr>
        <w:t>תחבורתיים</w:t>
      </w:r>
      <w:r w:rsidRPr="00C42589">
        <w:rPr>
          <w:szCs w:val="24"/>
          <w:rtl/>
        </w:rPr>
        <w:t xml:space="preserve">. </w:t>
      </w:r>
    </w:p>
    <w:p w:rsidR="002C1FCC" w:rsidRPr="00C42589" w:rsidRDefault="002C1FCC" w:rsidP="002C1FCC">
      <w:pPr>
        <w:pStyle w:val="af7"/>
        <w:numPr>
          <w:ilvl w:val="0"/>
          <w:numId w:val="49"/>
        </w:numPr>
        <w:spacing w:after="200" w:line="360" w:lineRule="auto"/>
        <w:jc w:val="both"/>
        <w:rPr>
          <w:szCs w:val="24"/>
        </w:rPr>
      </w:pPr>
      <w:r w:rsidRPr="00C42589">
        <w:rPr>
          <w:rFonts w:hint="cs"/>
          <w:szCs w:val="24"/>
          <w:rtl/>
        </w:rPr>
        <w:t xml:space="preserve">מובהר, כי המציע רשאי להציג יותר ממועמד אחד, על מנת לעמוד בתנאי סף אלו. </w:t>
      </w:r>
    </w:p>
    <w:p w:rsidR="002C1FCC" w:rsidRPr="008D15F4" w:rsidRDefault="002C1FCC" w:rsidP="002C1FCC">
      <w:pPr>
        <w:spacing w:line="360" w:lineRule="auto"/>
        <w:ind w:firstLine="27"/>
        <w:jc w:val="both"/>
        <w:rPr>
          <w:b/>
          <w:bCs/>
          <w:szCs w:val="24"/>
          <w:u w:val="single"/>
          <w:rtl/>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סביבה</w:t>
      </w:r>
      <w:r w:rsidRPr="008D15F4">
        <w:rPr>
          <w:b/>
          <w:bCs/>
          <w:szCs w:val="24"/>
          <w:u w:val="single"/>
          <w:rtl/>
        </w:rPr>
        <w:t xml:space="preserve"> </w:t>
      </w:r>
      <w:r w:rsidRPr="008D15F4">
        <w:rPr>
          <w:rFonts w:hint="eastAsia"/>
          <w:b/>
          <w:bCs/>
          <w:szCs w:val="24"/>
          <w:u w:val="single"/>
          <w:rtl/>
        </w:rPr>
        <w:t>ונוף</w:t>
      </w:r>
      <w:r w:rsidRPr="008D15F4">
        <w:rPr>
          <w:b/>
          <w:bCs/>
          <w:szCs w:val="24"/>
          <w:u w:val="single"/>
          <w:rtl/>
        </w:rPr>
        <w:t xml:space="preserve"> </w:t>
      </w:r>
    </w:p>
    <w:p w:rsidR="002C1FCC" w:rsidRDefault="002C1FCC" w:rsidP="002C1FCC">
      <w:pPr>
        <w:pStyle w:val="af7"/>
        <w:numPr>
          <w:ilvl w:val="0"/>
          <w:numId w:val="43"/>
        </w:numPr>
        <w:spacing w:line="360" w:lineRule="auto"/>
        <w:jc w:val="both"/>
        <w:rPr>
          <w:szCs w:val="24"/>
        </w:rPr>
      </w:pPr>
      <w:r>
        <w:rPr>
          <w:rFonts w:hint="cs"/>
          <w:szCs w:val="24"/>
          <w:rtl/>
        </w:rPr>
        <w:t xml:space="preserve"> בעל תואר אקדמי רלבנטי </w:t>
      </w:r>
      <w:r w:rsidRPr="00C24BDC">
        <w:rPr>
          <w:rFonts w:hint="cs"/>
          <w:szCs w:val="24"/>
          <w:rtl/>
        </w:rPr>
        <w:t xml:space="preserve"> </w:t>
      </w:r>
      <w:r>
        <w:rPr>
          <w:rFonts w:hint="cs"/>
          <w:szCs w:val="24"/>
          <w:rtl/>
        </w:rPr>
        <w:t>ו</w:t>
      </w:r>
      <w:r w:rsidRPr="00C24BDC">
        <w:rPr>
          <w:rFonts w:hint="cs"/>
          <w:szCs w:val="24"/>
          <w:rtl/>
        </w:rPr>
        <w:t>ניסיון</w:t>
      </w:r>
      <w:r>
        <w:rPr>
          <w:rFonts w:hint="cs"/>
          <w:szCs w:val="24"/>
          <w:rtl/>
        </w:rPr>
        <w:t xml:space="preserve"> של 5 שנים לפחות</w:t>
      </w:r>
      <w:r w:rsidRPr="00C24BDC">
        <w:rPr>
          <w:rFonts w:hint="cs"/>
          <w:szCs w:val="24"/>
          <w:rtl/>
        </w:rPr>
        <w:t xml:space="preserve"> בנושאים של עיצוב ושיקום נופי </w:t>
      </w:r>
      <w:r>
        <w:rPr>
          <w:rFonts w:hint="cs"/>
          <w:szCs w:val="24"/>
          <w:rtl/>
        </w:rPr>
        <w:t>ו</w:t>
      </w:r>
      <w:r w:rsidRPr="00C24BDC">
        <w:rPr>
          <w:rFonts w:hint="cs"/>
          <w:szCs w:val="24"/>
          <w:rtl/>
        </w:rPr>
        <w:t>נושאים סביבתיים לרבות גיאולוגיה וסיסמולוגיה.</w:t>
      </w:r>
    </w:p>
    <w:p w:rsidR="002C1FCC" w:rsidRDefault="002C1FCC" w:rsidP="002C1FCC">
      <w:pPr>
        <w:pStyle w:val="af7"/>
        <w:numPr>
          <w:ilvl w:val="0"/>
          <w:numId w:val="43"/>
        </w:numPr>
        <w:spacing w:after="200" w:line="360" w:lineRule="auto"/>
        <w:jc w:val="both"/>
        <w:rPr>
          <w:szCs w:val="24"/>
        </w:rPr>
      </w:pPr>
      <w:r w:rsidRPr="00C24BDC">
        <w:rPr>
          <w:rFonts w:hint="cs"/>
          <w:szCs w:val="24"/>
          <w:rtl/>
        </w:rPr>
        <w:t xml:space="preserve"> בעל יכולת לתת  מענה מלא למכלול ההיבטים הסביבתיים </w:t>
      </w:r>
      <w:r>
        <w:rPr>
          <w:rFonts w:hint="cs"/>
          <w:szCs w:val="24"/>
          <w:rtl/>
        </w:rPr>
        <w:t>שיעלו במסגרת העבודה נשוא מכרז זה</w:t>
      </w:r>
      <w:r w:rsidRPr="00C24BDC">
        <w:rPr>
          <w:rFonts w:hint="cs"/>
          <w:szCs w:val="24"/>
          <w:rtl/>
        </w:rPr>
        <w:t xml:space="preserve"> ולהכנת תסקיר השפעה על הסביבה </w:t>
      </w:r>
      <w:r>
        <w:rPr>
          <w:rFonts w:hint="cs"/>
          <w:szCs w:val="24"/>
          <w:rtl/>
        </w:rPr>
        <w:t>ומסמכים סביבתיים ככל שיידרשו ע"י המשרד להגנת הסביבה ומוסדות התכנון.</w:t>
      </w:r>
    </w:p>
    <w:p w:rsidR="002C1FCC" w:rsidRPr="00D40254" w:rsidRDefault="002C1FCC" w:rsidP="002C1FCC">
      <w:pPr>
        <w:pStyle w:val="af7"/>
        <w:numPr>
          <w:ilvl w:val="0"/>
          <w:numId w:val="43"/>
        </w:numPr>
        <w:spacing w:after="200" w:line="360" w:lineRule="auto"/>
        <w:jc w:val="both"/>
        <w:rPr>
          <w:szCs w:val="24"/>
        </w:rPr>
      </w:pPr>
      <w:r w:rsidRPr="00D40254">
        <w:rPr>
          <w:rFonts w:hint="cs"/>
          <w:szCs w:val="24"/>
          <w:rtl/>
        </w:rPr>
        <w:t xml:space="preserve">מובהר, כי המציע רשאי להציג יותר ממועמד אחד, על מנת לעמוד בתנאי סף אלו. </w:t>
      </w:r>
    </w:p>
    <w:p w:rsidR="002C1FCC" w:rsidRDefault="002C1FCC" w:rsidP="002C1FCC">
      <w:pPr>
        <w:spacing w:line="360" w:lineRule="auto"/>
        <w:ind w:firstLine="27"/>
        <w:rPr>
          <w:b/>
          <w:bCs/>
          <w:szCs w:val="24"/>
        </w:rPr>
      </w:pPr>
      <w:r w:rsidRPr="0058772A">
        <w:rPr>
          <w:rFonts w:hint="eastAsia"/>
          <w:b/>
          <w:bCs/>
          <w:szCs w:val="24"/>
          <w:u w:val="single"/>
          <w:rtl/>
        </w:rPr>
        <w:t>כלכלן</w:t>
      </w:r>
    </w:p>
    <w:p w:rsidR="002C1FCC" w:rsidRDefault="002C1FCC" w:rsidP="002C1FCC">
      <w:pPr>
        <w:pStyle w:val="af7"/>
        <w:numPr>
          <w:ilvl w:val="0"/>
          <w:numId w:val="44"/>
        </w:numPr>
        <w:spacing w:line="360" w:lineRule="auto"/>
        <w:jc w:val="both"/>
        <w:rPr>
          <w:szCs w:val="24"/>
        </w:rPr>
      </w:pPr>
      <w:r>
        <w:rPr>
          <w:rFonts w:hint="cs"/>
          <w:szCs w:val="24"/>
          <w:rtl/>
        </w:rPr>
        <w:t xml:space="preserve">בעל תואר ראשון לפחות בכלכלה או תואר שני במנהל עסקים. </w:t>
      </w:r>
    </w:p>
    <w:p w:rsidR="002C1FCC" w:rsidRPr="00D40254" w:rsidRDefault="002C1FCC" w:rsidP="002C1FCC">
      <w:pPr>
        <w:pStyle w:val="af7"/>
        <w:numPr>
          <w:ilvl w:val="0"/>
          <w:numId w:val="44"/>
        </w:numPr>
        <w:spacing w:after="200" w:line="360" w:lineRule="auto"/>
        <w:jc w:val="both"/>
        <w:rPr>
          <w:szCs w:val="24"/>
        </w:rPr>
      </w:pPr>
      <w:r w:rsidRPr="00D40254">
        <w:rPr>
          <w:rFonts w:hint="eastAsia"/>
          <w:szCs w:val="24"/>
          <w:rtl/>
        </w:rPr>
        <w:t>בעל</w:t>
      </w:r>
      <w:r w:rsidRPr="00D40254">
        <w:rPr>
          <w:szCs w:val="24"/>
          <w:rtl/>
        </w:rPr>
        <w:t xml:space="preserve"> ניסיון מוכח</w:t>
      </w:r>
      <w:r>
        <w:rPr>
          <w:rFonts w:hint="cs"/>
          <w:szCs w:val="24"/>
          <w:rtl/>
        </w:rPr>
        <w:t xml:space="preserve"> של 5 שנים לפחות</w:t>
      </w:r>
      <w:r w:rsidRPr="00D40254">
        <w:rPr>
          <w:szCs w:val="24"/>
          <w:rtl/>
        </w:rPr>
        <w:t xml:space="preserve"> בניתוח היבטים כלכליים של חלופות לתכנון</w:t>
      </w:r>
      <w:r>
        <w:rPr>
          <w:rFonts w:hint="cs"/>
          <w:szCs w:val="24"/>
          <w:rtl/>
        </w:rPr>
        <w:t xml:space="preserve"> בפרויקטים תשתיתיים.</w:t>
      </w:r>
    </w:p>
    <w:p w:rsidR="002C1FCC" w:rsidRDefault="002C1FCC" w:rsidP="002C1FCC">
      <w:pPr>
        <w:pStyle w:val="af7"/>
        <w:spacing w:after="200" w:line="360" w:lineRule="auto"/>
        <w:ind w:left="360"/>
        <w:jc w:val="both"/>
        <w:rPr>
          <w:b/>
          <w:bCs/>
          <w:szCs w:val="24"/>
          <w:u w:val="single"/>
          <w:rtl/>
        </w:rPr>
      </w:pPr>
    </w:p>
    <w:p w:rsidR="002C1FCC" w:rsidRPr="008D15F4" w:rsidRDefault="002C1FCC" w:rsidP="002C1FCC">
      <w:pPr>
        <w:pStyle w:val="af7"/>
        <w:spacing w:after="200" w:line="360" w:lineRule="auto"/>
        <w:ind w:left="27"/>
        <w:jc w:val="both"/>
        <w:rPr>
          <w:szCs w:val="24"/>
          <w:rtl/>
        </w:rPr>
      </w:pPr>
      <w:r w:rsidRPr="005C6106">
        <w:rPr>
          <w:rFonts w:hint="cs"/>
          <w:b/>
          <w:bCs/>
          <w:szCs w:val="24"/>
          <w:u w:val="single"/>
          <w:rtl/>
        </w:rPr>
        <w:lastRenderedPageBreak/>
        <w:t>מרכז תפעול מנהלי</w:t>
      </w:r>
      <w:r>
        <w:rPr>
          <w:rFonts w:hint="cs"/>
          <w:b/>
          <w:bCs/>
          <w:szCs w:val="24"/>
          <w:u w:val="single"/>
          <w:rtl/>
        </w:rPr>
        <w:t>:</w:t>
      </w:r>
    </w:p>
    <w:p w:rsidR="002C1FCC" w:rsidRPr="00C24BDC" w:rsidRDefault="002C1FCC" w:rsidP="002C1FCC">
      <w:pPr>
        <w:spacing w:line="360" w:lineRule="auto"/>
        <w:jc w:val="both"/>
        <w:rPr>
          <w:szCs w:val="24"/>
          <w:rtl/>
        </w:rPr>
      </w:pPr>
      <w:r>
        <w:rPr>
          <w:rFonts w:hint="cs"/>
          <w:szCs w:val="24"/>
          <w:rtl/>
        </w:rPr>
        <w:t xml:space="preserve">המרכז התפעולי, יכול שיהיה אחד מאנשי הצוות המוצעים לעיל, </w:t>
      </w:r>
      <w:r w:rsidRPr="00910380">
        <w:rPr>
          <w:rFonts w:hint="eastAsia"/>
          <w:szCs w:val="24"/>
          <w:u w:val="single"/>
          <w:rtl/>
        </w:rPr>
        <w:t>מלבד</w:t>
      </w:r>
      <w:r w:rsidRPr="00910380">
        <w:rPr>
          <w:szCs w:val="24"/>
          <w:u w:val="single"/>
          <w:rtl/>
        </w:rPr>
        <w:t xml:space="preserve"> </w:t>
      </w:r>
      <w:r w:rsidRPr="00910380">
        <w:rPr>
          <w:rFonts w:hint="eastAsia"/>
          <w:szCs w:val="24"/>
          <w:u w:val="single"/>
          <w:rtl/>
        </w:rPr>
        <w:t>ראש</w:t>
      </w:r>
      <w:r w:rsidRPr="00910380">
        <w:rPr>
          <w:szCs w:val="24"/>
          <w:u w:val="single"/>
          <w:rtl/>
        </w:rPr>
        <w:t xml:space="preserve"> </w:t>
      </w:r>
      <w:r w:rsidRPr="00910380">
        <w:rPr>
          <w:rFonts w:hint="eastAsia"/>
          <w:szCs w:val="24"/>
          <w:u w:val="single"/>
          <w:rtl/>
        </w:rPr>
        <w:t>הצוות</w:t>
      </w:r>
      <w:r>
        <w:rPr>
          <w:rFonts w:hint="cs"/>
          <w:szCs w:val="24"/>
          <w:rtl/>
        </w:rPr>
        <w:t>, ובלבד שיעמוד בדרישות הבאות:</w:t>
      </w:r>
    </w:p>
    <w:p w:rsidR="002C1FCC" w:rsidRPr="00C24BDC" w:rsidRDefault="002C1FCC" w:rsidP="002C1FCC">
      <w:pPr>
        <w:spacing w:line="360" w:lineRule="auto"/>
        <w:ind w:left="360"/>
        <w:jc w:val="both"/>
        <w:rPr>
          <w:szCs w:val="24"/>
          <w:rtl/>
        </w:rPr>
      </w:pPr>
      <w:r>
        <w:rPr>
          <w:rFonts w:hint="cs"/>
          <w:szCs w:val="24"/>
          <w:rtl/>
        </w:rPr>
        <w:t xml:space="preserve">א. </w:t>
      </w:r>
      <w:r w:rsidRPr="00C24BDC">
        <w:rPr>
          <w:rFonts w:hint="cs"/>
          <w:szCs w:val="24"/>
          <w:rtl/>
        </w:rPr>
        <w:t xml:space="preserve"> בעל תואר אקדמי ראשון בתחום גיאוגרפיה, תכנון ערים או אדריכלות.</w:t>
      </w:r>
    </w:p>
    <w:p w:rsidR="002C1FCC" w:rsidRDefault="002C1FCC" w:rsidP="002C1FCC">
      <w:pPr>
        <w:spacing w:line="360" w:lineRule="auto"/>
        <w:ind w:left="360"/>
        <w:jc w:val="both"/>
        <w:rPr>
          <w:szCs w:val="24"/>
          <w:rtl/>
        </w:rPr>
      </w:pPr>
      <w:r>
        <w:rPr>
          <w:rFonts w:hint="cs"/>
          <w:szCs w:val="24"/>
          <w:rtl/>
        </w:rPr>
        <w:t xml:space="preserve">ב. </w:t>
      </w:r>
      <w:r w:rsidRPr="00C24BDC">
        <w:rPr>
          <w:rFonts w:hint="cs"/>
          <w:szCs w:val="24"/>
          <w:rtl/>
        </w:rPr>
        <w:t xml:space="preserve"> ניסיון של 3 שנים לפחות בניהול וריכוז פרויקט כדוגמת הנדרש במכרז.</w:t>
      </w:r>
    </w:p>
    <w:p w:rsidR="002C1FCC" w:rsidRDefault="002C1FCC" w:rsidP="002C1FCC">
      <w:pPr>
        <w:spacing w:line="360" w:lineRule="auto"/>
        <w:ind w:left="360"/>
        <w:jc w:val="both"/>
        <w:rPr>
          <w:szCs w:val="24"/>
          <w:rtl/>
        </w:rPr>
      </w:pPr>
    </w:p>
    <w:p w:rsidR="002C1FCC" w:rsidRDefault="002C1FCC" w:rsidP="002C1FCC">
      <w:pPr>
        <w:spacing w:line="360" w:lineRule="auto"/>
        <w:jc w:val="both"/>
        <w:rPr>
          <w:szCs w:val="24"/>
          <w:rtl/>
        </w:rPr>
      </w:pPr>
      <w:r w:rsidRPr="00687FD8">
        <w:rPr>
          <w:rFonts w:hint="cs"/>
          <w:b/>
          <w:bCs/>
          <w:szCs w:val="24"/>
          <w:u w:val="single"/>
          <w:rtl/>
        </w:rPr>
        <w:t>יועץ שיתוף ציבור</w:t>
      </w:r>
      <w:r>
        <w:rPr>
          <w:rFonts w:hint="cs"/>
          <w:szCs w:val="24"/>
          <w:rtl/>
        </w:rPr>
        <w:t>:</w:t>
      </w:r>
    </w:p>
    <w:p w:rsidR="002C1FCC" w:rsidRDefault="002C1FCC" w:rsidP="002C1FCC">
      <w:pPr>
        <w:spacing w:line="360" w:lineRule="auto"/>
        <w:jc w:val="both"/>
        <w:rPr>
          <w:szCs w:val="24"/>
          <w:rtl/>
        </w:rPr>
      </w:pPr>
      <w:r>
        <w:rPr>
          <w:rFonts w:hint="cs"/>
          <w:szCs w:val="24"/>
          <w:rtl/>
        </w:rPr>
        <w:t>בעל ניסיון ב-3 פרויקטים לפחות בשיתוף ציבור במסגרת קידום התכנון בתכניות ובמוסדות התכנון.</w:t>
      </w:r>
    </w:p>
    <w:p w:rsidR="002C1FCC" w:rsidRPr="00C24BDC" w:rsidRDefault="002C1FCC" w:rsidP="002C1FCC">
      <w:pPr>
        <w:spacing w:line="360" w:lineRule="auto"/>
        <w:jc w:val="both"/>
        <w:rPr>
          <w:szCs w:val="24"/>
          <w:rtl/>
        </w:rPr>
      </w:pPr>
    </w:p>
    <w:p w:rsidR="002C1FCC" w:rsidRDefault="002C1FCC" w:rsidP="002C1FCC">
      <w:pPr>
        <w:spacing w:line="360" w:lineRule="auto"/>
        <w:jc w:val="both"/>
        <w:rPr>
          <w:szCs w:val="24"/>
          <w:rtl/>
        </w:rPr>
      </w:pPr>
      <w:r>
        <w:rPr>
          <w:rFonts w:hint="cs"/>
          <w:szCs w:val="24"/>
          <w:rtl/>
        </w:rPr>
        <w:t xml:space="preserve">יובהר, כי </w:t>
      </w:r>
      <w:r w:rsidRPr="00C24BDC">
        <w:rPr>
          <w:rFonts w:hint="cs"/>
          <w:szCs w:val="24"/>
          <w:rtl/>
        </w:rPr>
        <w:t xml:space="preserve">מציע רשאי להציע לכל תפקיד מספר מועמדים שימצא לנכון, אולם </w:t>
      </w:r>
      <w:r>
        <w:rPr>
          <w:rFonts w:hint="cs"/>
          <w:szCs w:val="24"/>
          <w:rtl/>
        </w:rPr>
        <w:t>מודגש</w:t>
      </w:r>
      <w:r w:rsidRPr="00C24BDC">
        <w:rPr>
          <w:rFonts w:hint="cs"/>
          <w:szCs w:val="24"/>
          <w:rtl/>
        </w:rPr>
        <w:t xml:space="preserve"> בזאת שהעבודה תתבצע על ידי אותם עובדים שיבחרו על ידי המשרד מבין מועמדים אלה. </w:t>
      </w:r>
    </w:p>
    <w:p w:rsidR="002C1FCC" w:rsidRDefault="002C1FCC" w:rsidP="002C1FCC">
      <w:pPr>
        <w:spacing w:line="360" w:lineRule="auto"/>
        <w:jc w:val="both"/>
        <w:rPr>
          <w:szCs w:val="24"/>
          <w:rtl/>
        </w:rPr>
      </w:pPr>
    </w:p>
    <w:p w:rsidR="002C1FCC" w:rsidRDefault="002C1FCC" w:rsidP="002C1FCC">
      <w:pPr>
        <w:spacing w:line="360" w:lineRule="auto"/>
        <w:jc w:val="both"/>
        <w:rPr>
          <w:szCs w:val="24"/>
          <w:rtl/>
        </w:rPr>
      </w:pPr>
    </w:p>
    <w:p w:rsidR="002C1FCC" w:rsidRDefault="002C1FCC" w:rsidP="002C1FCC">
      <w:pPr>
        <w:spacing w:after="200" w:line="360" w:lineRule="auto"/>
        <w:jc w:val="both"/>
        <w:rPr>
          <w:szCs w:val="24"/>
        </w:rPr>
      </w:pPr>
      <w:r w:rsidRPr="000E4DAA">
        <w:rPr>
          <w:rFonts w:hint="eastAsia"/>
          <w:b/>
          <w:bCs/>
          <w:szCs w:val="24"/>
          <w:u w:val="single"/>
          <w:rtl/>
        </w:rPr>
        <w:t>כנס</w:t>
      </w:r>
      <w:r w:rsidRPr="000E4DAA">
        <w:rPr>
          <w:b/>
          <w:bCs/>
          <w:szCs w:val="24"/>
          <w:u w:val="single"/>
          <w:rtl/>
        </w:rPr>
        <w:t xml:space="preserve"> </w:t>
      </w:r>
      <w:r w:rsidRPr="000E4DAA">
        <w:rPr>
          <w:rFonts w:hint="eastAsia"/>
          <w:b/>
          <w:bCs/>
          <w:szCs w:val="24"/>
          <w:u w:val="single"/>
          <w:rtl/>
        </w:rPr>
        <w:t>מציעים</w:t>
      </w:r>
      <w:r>
        <w:rPr>
          <w:rFonts w:hint="cs"/>
          <w:b/>
          <w:bCs/>
          <w:szCs w:val="24"/>
          <w:u w:val="single"/>
          <w:rtl/>
        </w:rPr>
        <w:t xml:space="preserve"> </w:t>
      </w:r>
      <w:r w:rsidRPr="000E7981">
        <w:rPr>
          <w:rFonts w:hint="cs"/>
          <w:b/>
          <w:bCs/>
          <w:szCs w:val="24"/>
          <w:rtl/>
        </w:rPr>
        <w:t>-</w:t>
      </w:r>
      <w:r w:rsidRPr="000E7981">
        <w:rPr>
          <w:rFonts w:ascii="Arial" w:hAnsi="Arial" w:hint="cs"/>
          <w:bCs/>
          <w:szCs w:val="24"/>
          <w:rtl/>
        </w:rPr>
        <w:t xml:space="preserve"> </w:t>
      </w:r>
      <w:r w:rsidRPr="00C24BDC">
        <w:rPr>
          <w:rFonts w:ascii="Arial" w:hAnsi="Arial"/>
          <w:bCs/>
          <w:szCs w:val="24"/>
          <w:rtl/>
        </w:rPr>
        <w:t xml:space="preserve">ביום </w:t>
      </w:r>
      <w:r>
        <w:rPr>
          <w:rFonts w:ascii="Arial" w:hAnsi="Arial" w:hint="cs"/>
          <w:bCs/>
          <w:szCs w:val="24"/>
          <w:u w:val="single"/>
          <w:rtl/>
        </w:rPr>
        <w:t>5.10.11</w:t>
      </w:r>
      <w:r w:rsidRPr="00C24BDC">
        <w:rPr>
          <w:rFonts w:ascii="Arial" w:hAnsi="Arial" w:hint="cs"/>
          <w:bCs/>
          <w:color w:val="000000"/>
          <w:szCs w:val="24"/>
          <w:rtl/>
        </w:rPr>
        <w:t xml:space="preserve"> </w:t>
      </w:r>
      <w:r>
        <w:rPr>
          <w:rFonts w:ascii="Arial" w:hAnsi="Arial" w:hint="cs"/>
          <w:bCs/>
          <w:color w:val="000000"/>
          <w:szCs w:val="24"/>
          <w:rtl/>
        </w:rPr>
        <w:t xml:space="preserve"> </w:t>
      </w:r>
      <w:r w:rsidRPr="00C24BDC">
        <w:rPr>
          <w:rFonts w:ascii="Arial" w:hAnsi="Arial"/>
          <w:bCs/>
          <w:color w:val="000000"/>
          <w:szCs w:val="24"/>
          <w:rtl/>
        </w:rPr>
        <w:t xml:space="preserve">בשעה  </w:t>
      </w:r>
      <w:r w:rsidRPr="00C24BDC">
        <w:rPr>
          <w:rFonts w:ascii="Arial" w:hAnsi="Arial"/>
          <w:bCs/>
          <w:color w:val="000000"/>
          <w:szCs w:val="24"/>
          <w:u w:val="single"/>
          <w:rtl/>
        </w:rPr>
        <w:t>12:00</w:t>
      </w:r>
      <w:r w:rsidRPr="00C24BDC">
        <w:rPr>
          <w:rFonts w:ascii="Arial" w:hAnsi="Arial"/>
          <w:b/>
          <w:color w:val="000000"/>
          <w:szCs w:val="24"/>
          <w:rtl/>
        </w:rPr>
        <w:t xml:space="preserve"> יקיים המשרד כנס </w:t>
      </w:r>
      <w:r w:rsidRPr="00C24BDC">
        <w:rPr>
          <w:rFonts w:ascii="Arial" w:hAnsi="Arial" w:hint="eastAsia"/>
          <w:b/>
          <w:color w:val="000000"/>
          <w:szCs w:val="24"/>
          <w:rtl/>
        </w:rPr>
        <w:t>מציעים</w:t>
      </w:r>
      <w:r w:rsidRPr="00C24BDC">
        <w:rPr>
          <w:rFonts w:ascii="Arial" w:hAnsi="Arial"/>
          <w:b/>
          <w:color w:val="000000"/>
          <w:szCs w:val="24"/>
          <w:rtl/>
        </w:rPr>
        <w:t xml:space="preserve"> בחדר הישיבות הגדול של משרד התשתיות הלאומיות ברח' יפו 216 בניין "שערי העיר" בירושלים, קומה 7. בכנס יינתן הסבר על </w:t>
      </w:r>
      <w:r w:rsidRPr="00C24BDC">
        <w:rPr>
          <w:rFonts w:ascii="Arial" w:hAnsi="Arial" w:hint="eastAsia"/>
          <w:b/>
          <w:color w:val="000000"/>
          <w:szCs w:val="24"/>
          <w:rtl/>
        </w:rPr>
        <w:t>המכרז</w:t>
      </w:r>
      <w:r w:rsidRPr="00C24BDC">
        <w:rPr>
          <w:rFonts w:ascii="Arial" w:hAnsi="Arial"/>
          <w:b/>
          <w:color w:val="000000"/>
          <w:szCs w:val="24"/>
          <w:rtl/>
        </w:rPr>
        <w:t xml:space="preserve"> ויינתנו </w:t>
      </w:r>
      <w:r w:rsidRPr="00C24BDC">
        <w:rPr>
          <w:rFonts w:ascii="Arial" w:hAnsi="Arial" w:hint="eastAsia"/>
          <w:b/>
          <w:color w:val="000000"/>
          <w:szCs w:val="24"/>
          <w:rtl/>
        </w:rPr>
        <w:t>הבהרות</w:t>
      </w:r>
      <w:r w:rsidRPr="00C24BDC">
        <w:rPr>
          <w:rFonts w:ascii="Arial" w:hAnsi="Arial"/>
          <w:b/>
          <w:color w:val="000000"/>
          <w:szCs w:val="24"/>
          <w:rtl/>
        </w:rPr>
        <w:t xml:space="preserve"> </w:t>
      </w:r>
      <w:r w:rsidRPr="00C24BDC">
        <w:rPr>
          <w:rFonts w:ascii="Arial" w:hAnsi="Arial" w:hint="eastAsia"/>
          <w:b/>
          <w:color w:val="000000"/>
          <w:szCs w:val="24"/>
          <w:rtl/>
        </w:rPr>
        <w:t>ככל</w:t>
      </w:r>
      <w:r w:rsidRPr="00C24BDC">
        <w:rPr>
          <w:rFonts w:ascii="Arial" w:hAnsi="Arial"/>
          <w:b/>
          <w:color w:val="000000"/>
          <w:szCs w:val="24"/>
          <w:rtl/>
        </w:rPr>
        <w:t xml:space="preserve"> </w:t>
      </w:r>
      <w:r w:rsidRPr="00C24BDC">
        <w:rPr>
          <w:rFonts w:ascii="Arial" w:hAnsi="Arial" w:hint="eastAsia"/>
          <w:b/>
          <w:color w:val="000000"/>
          <w:szCs w:val="24"/>
          <w:rtl/>
        </w:rPr>
        <w:t>שיידרש</w:t>
      </w:r>
      <w:r w:rsidRPr="00C24BDC">
        <w:rPr>
          <w:rFonts w:ascii="Arial" w:hAnsi="Arial"/>
          <w:b/>
          <w:color w:val="000000"/>
          <w:szCs w:val="24"/>
          <w:rtl/>
        </w:rPr>
        <w:t xml:space="preserve">. </w:t>
      </w:r>
      <w:r w:rsidRPr="00C24BDC">
        <w:rPr>
          <w:rFonts w:ascii="Arial" w:hAnsi="Arial" w:hint="eastAsia"/>
          <w:bCs/>
          <w:color w:val="000000"/>
          <w:szCs w:val="24"/>
          <w:u w:val="single"/>
          <w:rtl/>
        </w:rPr>
        <w:t>ההשתתפות</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בכנס</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הספקים</w:t>
      </w:r>
      <w:r w:rsidRPr="00C24BDC">
        <w:rPr>
          <w:rFonts w:ascii="Arial" w:hAnsi="Arial" w:hint="cs"/>
          <w:bCs/>
          <w:color w:val="000000"/>
          <w:szCs w:val="24"/>
          <w:u w:val="single"/>
          <w:rtl/>
        </w:rPr>
        <w:t xml:space="preserve"> הינה</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חובה</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ותנאי</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סף</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להשתתפות</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במכרז</w:t>
      </w:r>
      <w:r w:rsidRPr="00C24BDC">
        <w:rPr>
          <w:rFonts w:ascii="Arial" w:hAnsi="Arial"/>
          <w:b/>
          <w:color w:val="000000"/>
          <w:szCs w:val="24"/>
          <w:rtl/>
        </w:rPr>
        <w:t>.</w:t>
      </w:r>
    </w:p>
    <w:p w:rsidR="002C1FCC" w:rsidRDefault="002C1FCC" w:rsidP="002C1FCC">
      <w:pPr>
        <w:pStyle w:val="af0"/>
        <w:spacing w:line="360" w:lineRule="auto"/>
        <w:ind w:right="567"/>
        <w:jc w:val="both"/>
        <w:rPr>
          <w:sz w:val="24"/>
          <w:szCs w:val="24"/>
        </w:rPr>
      </w:pPr>
      <w:r w:rsidRPr="00C24BDC">
        <w:rPr>
          <w:rFonts w:hint="cs"/>
          <w:sz w:val="24"/>
          <w:szCs w:val="24"/>
          <w:rtl/>
        </w:rPr>
        <w:t>על המציעים לצרף כל מסמך ואישור המעידים על עמידתם בתנאי הסף.</w:t>
      </w:r>
    </w:p>
    <w:p w:rsidR="002C1FCC" w:rsidRDefault="002C1FCC" w:rsidP="002C1FCC">
      <w:pPr>
        <w:pStyle w:val="af0"/>
        <w:spacing w:line="360" w:lineRule="auto"/>
        <w:ind w:left="792" w:right="567"/>
        <w:jc w:val="both"/>
        <w:rPr>
          <w:color w:val="FF0000"/>
          <w:szCs w:val="24"/>
        </w:rPr>
      </w:pPr>
    </w:p>
    <w:p w:rsidR="002C1FCC" w:rsidRDefault="002C1FCC" w:rsidP="002C1FCC">
      <w:pPr>
        <w:spacing w:line="360" w:lineRule="auto"/>
        <w:jc w:val="both"/>
        <w:rPr>
          <w:b/>
          <w:bCs/>
          <w:color w:val="00B050"/>
          <w:szCs w:val="24"/>
          <w:u w:val="single"/>
          <w:rtl/>
        </w:rPr>
      </w:pPr>
      <w:r w:rsidRPr="0058772A">
        <w:rPr>
          <w:rFonts w:hint="eastAsia"/>
          <w:b/>
          <w:bCs/>
          <w:szCs w:val="24"/>
          <w:u w:val="single"/>
          <w:rtl/>
        </w:rPr>
        <w:t>אי</w:t>
      </w:r>
      <w:r w:rsidRPr="0058772A">
        <w:rPr>
          <w:b/>
          <w:bCs/>
          <w:szCs w:val="24"/>
          <w:u w:val="single"/>
          <w:rtl/>
        </w:rPr>
        <w:t xml:space="preserve"> </w:t>
      </w:r>
      <w:r w:rsidRPr="0058772A">
        <w:rPr>
          <w:rFonts w:hint="eastAsia"/>
          <w:b/>
          <w:bCs/>
          <w:szCs w:val="24"/>
          <w:u w:val="single"/>
          <w:rtl/>
        </w:rPr>
        <w:t>עמידה</w:t>
      </w:r>
      <w:r w:rsidRPr="0058772A">
        <w:rPr>
          <w:b/>
          <w:bCs/>
          <w:szCs w:val="24"/>
          <w:u w:val="single"/>
          <w:rtl/>
        </w:rPr>
        <w:t xml:space="preserve"> </w:t>
      </w:r>
      <w:r w:rsidRPr="00C24BDC">
        <w:rPr>
          <w:rFonts w:hint="eastAsia"/>
          <w:b/>
          <w:bCs/>
          <w:szCs w:val="24"/>
          <w:u w:val="single"/>
          <w:rtl/>
        </w:rPr>
        <w:t>באחד</w:t>
      </w:r>
      <w:r w:rsidRPr="00C24BDC">
        <w:rPr>
          <w:b/>
          <w:bCs/>
          <w:szCs w:val="24"/>
          <w:u w:val="single"/>
          <w:rtl/>
        </w:rPr>
        <w:t xml:space="preserve"> </w:t>
      </w:r>
      <w:r w:rsidRPr="00C24BDC">
        <w:rPr>
          <w:rFonts w:hint="eastAsia"/>
          <w:b/>
          <w:bCs/>
          <w:szCs w:val="24"/>
          <w:u w:val="single"/>
          <w:rtl/>
        </w:rPr>
        <w:t>או</w:t>
      </w:r>
      <w:r w:rsidRPr="00C24BDC">
        <w:rPr>
          <w:b/>
          <w:bCs/>
          <w:szCs w:val="24"/>
          <w:u w:val="single"/>
          <w:rtl/>
        </w:rPr>
        <w:t xml:space="preserve"> </w:t>
      </w:r>
      <w:r w:rsidRPr="00C24BDC">
        <w:rPr>
          <w:rFonts w:hint="eastAsia"/>
          <w:b/>
          <w:bCs/>
          <w:szCs w:val="24"/>
          <w:u w:val="single"/>
          <w:rtl/>
        </w:rPr>
        <w:t>יותר</w:t>
      </w:r>
      <w:r w:rsidRPr="00C24BDC">
        <w:rPr>
          <w:b/>
          <w:bCs/>
          <w:szCs w:val="24"/>
          <w:u w:val="single"/>
          <w:rtl/>
        </w:rPr>
        <w:t xml:space="preserve"> </w:t>
      </w:r>
      <w:r w:rsidRPr="00C24BDC">
        <w:rPr>
          <w:rFonts w:hint="eastAsia"/>
          <w:b/>
          <w:bCs/>
          <w:szCs w:val="24"/>
          <w:u w:val="single"/>
          <w:rtl/>
        </w:rPr>
        <w:t>מתנאי</w:t>
      </w:r>
      <w:r w:rsidRPr="00C24BDC">
        <w:rPr>
          <w:b/>
          <w:bCs/>
          <w:szCs w:val="24"/>
          <w:u w:val="single"/>
          <w:rtl/>
        </w:rPr>
        <w:t xml:space="preserve"> </w:t>
      </w:r>
      <w:r w:rsidRPr="00C24BDC">
        <w:rPr>
          <w:rFonts w:hint="eastAsia"/>
          <w:b/>
          <w:bCs/>
          <w:szCs w:val="24"/>
          <w:u w:val="single"/>
          <w:rtl/>
        </w:rPr>
        <w:t>הסף</w:t>
      </w:r>
      <w:r w:rsidRPr="00C24BDC">
        <w:rPr>
          <w:b/>
          <w:bCs/>
          <w:szCs w:val="24"/>
          <w:u w:val="single"/>
          <w:rtl/>
        </w:rPr>
        <w:t xml:space="preserve">, </w:t>
      </w:r>
      <w:r w:rsidRPr="00C24BDC">
        <w:rPr>
          <w:rFonts w:hint="eastAsia"/>
          <w:b/>
          <w:bCs/>
          <w:szCs w:val="24"/>
          <w:u w:val="single"/>
          <w:rtl/>
        </w:rPr>
        <w:t>תביא</w:t>
      </w:r>
      <w:r w:rsidRPr="00C24BDC">
        <w:rPr>
          <w:b/>
          <w:bCs/>
          <w:szCs w:val="24"/>
          <w:u w:val="single"/>
          <w:rtl/>
        </w:rPr>
        <w:t xml:space="preserve"> </w:t>
      </w:r>
      <w:r w:rsidRPr="00C24BDC">
        <w:rPr>
          <w:rFonts w:hint="eastAsia"/>
          <w:b/>
          <w:bCs/>
          <w:szCs w:val="24"/>
          <w:u w:val="single"/>
          <w:rtl/>
        </w:rPr>
        <w:t>לפסילת</w:t>
      </w:r>
      <w:r w:rsidRPr="00C24BDC">
        <w:rPr>
          <w:b/>
          <w:bCs/>
          <w:szCs w:val="24"/>
          <w:u w:val="single"/>
          <w:rtl/>
        </w:rPr>
        <w:t xml:space="preserve"> </w:t>
      </w:r>
      <w:r w:rsidRPr="00C24BDC">
        <w:rPr>
          <w:rFonts w:hint="eastAsia"/>
          <w:b/>
          <w:bCs/>
          <w:szCs w:val="24"/>
          <w:u w:val="single"/>
          <w:rtl/>
        </w:rPr>
        <w:t>ההצעה</w:t>
      </w:r>
      <w:r w:rsidRPr="00C24BDC">
        <w:rPr>
          <w:b/>
          <w:bCs/>
          <w:szCs w:val="24"/>
          <w:u w:val="single"/>
          <w:rtl/>
        </w:rPr>
        <w:t>.</w:t>
      </w:r>
      <w:r w:rsidRPr="00C24BDC">
        <w:rPr>
          <w:rFonts w:hint="cs"/>
          <w:b/>
          <w:bCs/>
          <w:color w:val="00B050"/>
          <w:szCs w:val="24"/>
          <w:u w:val="single"/>
          <w:rtl/>
        </w:rPr>
        <w:t xml:space="preserve"> </w:t>
      </w:r>
    </w:p>
    <w:p w:rsidR="002C1FCC" w:rsidRPr="00C24BDC" w:rsidRDefault="002C1FCC" w:rsidP="002C1FCC">
      <w:pPr>
        <w:spacing w:line="360" w:lineRule="auto"/>
        <w:jc w:val="both"/>
        <w:rPr>
          <w:b/>
          <w:bCs/>
          <w:color w:val="00B050"/>
          <w:szCs w:val="24"/>
          <w:u w:val="single"/>
          <w:rtl/>
        </w:rPr>
      </w:pPr>
    </w:p>
    <w:p w:rsidR="002C1FCC" w:rsidRPr="00C24BDC" w:rsidRDefault="002C1FCC" w:rsidP="002C1FCC">
      <w:pPr>
        <w:pStyle w:val="af7"/>
        <w:numPr>
          <w:ilvl w:val="0"/>
          <w:numId w:val="2"/>
        </w:numPr>
        <w:spacing w:line="360" w:lineRule="auto"/>
        <w:jc w:val="both"/>
        <w:rPr>
          <w:b/>
          <w:bCs/>
          <w:szCs w:val="24"/>
          <w:u w:val="single"/>
          <w:rtl/>
        </w:rPr>
      </w:pPr>
      <w:r w:rsidRPr="00C24BDC">
        <w:rPr>
          <w:rFonts w:hint="eastAsia"/>
          <w:b/>
          <w:bCs/>
          <w:szCs w:val="24"/>
          <w:u w:val="single"/>
          <w:rtl/>
        </w:rPr>
        <w:t>צירוף</w:t>
      </w:r>
      <w:r w:rsidRPr="00C24BDC">
        <w:rPr>
          <w:b/>
          <w:bCs/>
          <w:szCs w:val="24"/>
          <w:u w:val="single"/>
          <w:rtl/>
        </w:rPr>
        <w:t xml:space="preserve"> </w:t>
      </w:r>
      <w:r w:rsidRPr="00C24BDC">
        <w:rPr>
          <w:rFonts w:hint="eastAsia"/>
          <w:b/>
          <w:bCs/>
          <w:szCs w:val="24"/>
          <w:u w:val="single"/>
          <w:rtl/>
        </w:rPr>
        <w:t>הסכם</w:t>
      </w:r>
      <w:r w:rsidRPr="00C24BDC">
        <w:rPr>
          <w:b/>
          <w:bCs/>
          <w:szCs w:val="24"/>
          <w:u w:val="single"/>
          <w:rtl/>
        </w:rPr>
        <w:t xml:space="preserve"> </w:t>
      </w:r>
      <w:r w:rsidRPr="00C24BDC">
        <w:rPr>
          <w:rFonts w:hint="eastAsia"/>
          <w:b/>
          <w:bCs/>
          <w:szCs w:val="24"/>
          <w:u w:val="single"/>
          <w:rtl/>
        </w:rPr>
        <w:t>חתום</w:t>
      </w:r>
      <w:r w:rsidRPr="00C24BDC">
        <w:rPr>
          <w:b/>
          <w:bCs/>
          <w:szCs w:val="24"/>
          <w:u w:val="single"/>
          <w:rtl/>
        </w:rPr>
        <w:t xml:space="preserve"> </w:t>
      </w:r>
      <w:r w:rsidRPr="00C24BDC">
        <w:rPr>
          <w:rFonts w:hint="eastAsia"/>
          <w:b/>
          <w:bCs/>
          <w:szCs w:val="24"/>
          <w:u w:val="single"/>
          <w:rtl/>
        </w:rPr>
        <w:t>בין</w:t>
      </w:r>
      <w:r w:rsidRPr="00C24BDC">
        <w:rPr>
          <w:b/>
          <w:bCs/>
          <w:szCs w:val="24"/>
          <w:u w:val="single"/>
          <w:rtl/>
        </w:rPr>
        <w:t xml:space="preserve"> </w:t>
      </w:r>
      <w:r w:rsidRPr="00C24BDC">
        <w:rPr>
          <w:rFonts w:hint="eastAsia"/>
          <w:b/>
          <w:bCs/>
          <w:szCs w:val="24"/>
          <w:u w:val="single"/>
          <w:rtl/>
        </w:rPr>
        <w:t>המציע</w:t>
      </w:r>
      <w:r w:rsidRPr="00C24BDC">
        <w:rPr>
          <w:b/>
          <w:bCs/>
          <w:szCs w:val="24"/>
          <w:u w:val="single"/>
          <w:rtl/>
        </w:rPr>
        <w:t xml:space="preserve"> </w:t>
      </w:r>
      <w:r w:rsidRPr="00C24BDC">
        <w:rPr>
          <w:rFonts w:hint="eastAsia"/>
          <w:b/>
          <w:bCs/>
          <w:szCs w:val="24"/>
          <w:u w:val="single"/>
          <w:rtl/>
        </w:rPr>
        <w:t>ליועצים</w:t>
      </w:r>
      <w:r w:rsidRPr="00C24BDC">
        <w:rPr>
          <w:b/>
          <w:bCs/>
          <w:szCs w:val="24"/>
          <w:u w:val="single"/>
          <w:rtl/>
        </w:rPr>
        <w:t>:</w:t>
      </w:r>
    </w:p>
    <w:p w:rsidR="002C1FCC" w:rsidRPr="00C24BDC" w:rsidRDefault="002C1FCC" w:rsidP="002C1FCC">
      <w:pPr>
        <w:spacing w:line="360" w:lineRule="auto"/>
        <w:jc w:val="both"/>
        <w:rPr>
          <w:b/>
          <w:bCs/>
          <w:color w:val="00B050"/>
          <w:szCs w:val="24"/>
          <w:u w:val="single"/>
          <w:rtl/>
        </w:rPr>
      </w:pPr>
    </w:p>
    <w:p w:rsidR="002C1FCC" w:rsidRPr="00D24A99" w:rsidRDefault="002C1FCC" w:rsidP="002C1FCC">
      <w:pPr>
        <w:spacing w:after="200" w:line="360" w:lineRule="auto"/>
        <w:jc w:val="both"/>
        <w:rPr>
          <w:szCs w:val="24"/>
        </w:rPr>
      </w:pPr>
      <w:r w:rsidRPr="00D24A99">
        <w:rPr>
          <w:rFonts w:hint="eastAsia"/>
          <w:b/>
          <w:bCs/>
          <w:szCs w:val="24"/>
          <w:u w:val="single"/>
          <w:rtl/>
        </w:rPr>
        <w:t>על</w:t>
      </w:r>
      <w:r w:rsidRPr="00D24A99">
        <w:rPr>
          <w:b/>
          <w:bCs/>
          <w:szCs w:val="24"/>
          <w:u w:val="single"/>
          <w:rtl/>
        </w:rPr>
        <w:t xml:space="preserve"> </w:t>
      </w:r>
      <w:r w:rsidRPr="00D24A99">
        <w:rPr>
          <w:rFonts w:hint="eastAsia"/>
          <w:b/>
          <w:bCs/>
          <w:szCs w:val="24"/>
          <w:u w:val="single"/>
          <w:rtl/>
        </w:rPr>
        <w:t>כל</w:t>
      </w:r>
      <w:r w:rsidRPr="00D24A99">
        <w:rPr>
          <w:b/>
          <w:bCs/>
          <w:szCs w:val="24"/>
          <w:u w:val="single"/>
          <w:rtl/>
        </w:rPr>
        <w:t xml:space="preserve"> </w:t>
      </w:r>
      <w:r w:rsidRPr="00D24A99">
        <w:rPr>
          <w:rFonts w:hint="eastAsia"/>
          <w:b/>
          <w:bCs/>
          <w:szCs w:val="24"/>
          <w:u w:val="single"/>
          <w:rtl/>
        </w:rPr>
        <w:t>מציע</w:t>
      </w:r>
      <w:r w:rsidRPr="00D24A99">
        <w:rPr>
          <w:b/>
          <w:bCs/>
          <w:szCs w:val="24"/>
          <w:u w:val="single"/>
          <w:rtl/>
        </w:rPr>
        <w:t xml:space="preserve"> </w:t>
      </w:r>
      <w:r w:rsidRPr="00D24A99">
        <w:rPr>
          <w:rFonts w:hint="eastAsia"/>
          <w:b/>
          <w:bCs/>
          <w:szCs w:val="24"/>
          <w:u w:val="single"/>
          <w:rtl/>
        </w:rPr>
        <w:t>לצרף</w:t>
      </w:r>
      <w:r w:rsidRPr="00D24A99">
        <w:rPr>
          <w:b/>
          <w:bCs/>
          <w:szCs w:val="24"/>
          <w:u w:val="single"/>
          <w:rtl/>
        </w:rPr>
        <w:t xml:space="preserve"> </w:t>
      </w:r>
      <w:r w:rsidRPr="00D24A99">
        <w:rPr>
          <w:rFonts w:hint="eastAsia"/>
          <w:b/>
          <w:bCs/>
          <w:szCs w:val="24"/>
          <w:u w:val="single"/>
          <w:rtl/>
        </w:rPr>
        <w:t>להצעה</w:t>
      </w:r>
      <w:r w:rsidRPr="00D24A99">
        <w:rPr>
          <w:rFonts w:hint="cs"/>
          <w:szCs w:val="24"/>
          <w:rtl/>
        </w:rPr>
        <w:t xml:space="preserve"> הסכם חתום בין המציע לחברות וליועצים המוצעים מטעמו כאנשי צוות, המעיד באופן ברור על התחייבותם לספק למציע את שירותי הייעוץ בנושא הגפ"מ, כנדרש במסגרת המכרז.  על המציע להתקשר בהסכם לקבלת השירותי</w:t>
      </w:r>
      <w:r w:rsidRPr="00D24A99">
        <w:rPr>
          <w:rFonts w:hint="eastAsia"/>
          <w:szCs w:val="24"/>
          <w:rtl/>
        </w:rPr>
        <w:t>ם</w:t>
      </w:r>
      <w:r w:rsidRPr="00D24A99">
        <w:rPr>
          <w:rFonts w:hint="cs"/>
          <w:szCs w:val="24"/>
          <w:rtl/>
        </w:rPr>
        <w:t xml:space="preserve"> הנדרשים בהתאם לתחומים המפורטים במכרז זה על נספחיו עם ראש צוות התכנון, מתכנן סטטוטורי, יועץ סביבה ונוף, יועץ סיכונים, יועץ כלכלי, יועץ תשתיות הנדסיות ומתכנן מערכות גפ"מ (להלן: "</w:t>
      </w:r>
      <w:r w:rsidRPr="00D24A99">
        <w:rPr>
          <w:rFonts w:hint="cs"/>
          <w:b/>
          <w:bCs/>
          <w:szCs w:val="24"/>
          <w:rtl/>
        </w:rPr>
        <w:t>היועצים</w:t>
      </w:r>
      <w:r w:rsidRPr="00D24A99">
        <w:rPr>
          <w:rFonts w:hint="cs"/>
          <w:szCs w:val="24"/>
          <w:rtl/>
        </w:rPr>
        <w:t>" או "</w:t>
      </w:r>
      <w:r w:rsidRPr="00D24A99">
        <w:rPr>
          <w:rFonts w:hint="cs"/>
          <w:b/>
          <w:bCs/>
          <w:szCs w:val="24"/>
          <w:rtl/>
        </w:rPr>
        <w:t>המומחים</w:t>
      </w:r>
      <w:r w:rsidRPr="00D24A99">
        <w:rPr>
          <w:rFonts w:hint="cs"/>
          <w:szCs w:val="24"/>
          <w:rtl/>
        </w:rPr>
        <w:t>" או "</w:t>
      </w:r>
      <w:r w:rsidRPr="00D24A99">
        <w:rPr>
          <w:rFonts w:hint="cs"/>
          <w:b/>
          <w:bCs/>
          <w:szCs w:val="24"/>
          <w:rtl/>
        </w:rPr>
        <w:t>אנשי הצוות</w:t>
      </w:r>
      <w:r w:rsidRPr="00D24A99">
        <w:rPr>
          <w:rFonts w:hint="cs"/>
          <w:szCs w:val="24"/>
          <w:rtl/>
        </w:rPr>
        <w:t xml:space="preserve">"). המציע יצרף להצעתו את הסכמי ההתקשרות כאמור אשר יכללו לפחות את הפרטים הבאים: </w:t>
      </w:r>
    </w:p>
    <w:p w:rsidR="002C1FCC" w:rsidRPr="00C24BDC" w:rsidRDefault="002C1FCC" w:rsidP="002C1FCC">
      <w:pPr>
        <w:pStyle w:val="af0"/>
        <w:numPr>
          <w:ilvl w:val="0"/>
          <w:numId w:val="51"/>
        </w:numPr>
        <w:spacing w:line="360" w:lineRule="auto"/>
        <w:jc w:val="both"/>
        <w:rPr>
          <w:sz w:val="24"/>
          <w:szCs w:val="24"/>
        </w:rPr>
      </w:pPr>
      <w:r w:rsidRPr="00C24BDC">
        <w:rPr>
          <w:rFonts w:hint="cs"/>
          <w:sz w:val="24"/>
          <w:szCs w:val="24"/>
          <w:rtl/>
        </w:rPr>
        <w:t xml:space="preserve">משך ההסכם - יתייחס לכל תקופת ביצוע הפרויקט מיום הזכייה במכרז ועד לקבלת אישור על סיום הפרויקט מהמשרד. בהסכם יצוין כי על כל אחד מהיועצים להיות זמין למשרד לצורך ביצוע המטלות הנדרשות במסגרת מכרז זה, במשך כל תקופת ההסכם (כולל אופציות ההארכה). </w:t>
      </w:r>
    </w:p>
    <w:p w:rsidR="002C1FCC" w:rsidRPr="00C24BDC" w:rsidRDefault="002C1FCC" w:rsidP="002C1FCC">
      <w:pPr>
        <w:pStyle w:val="af0"/>
        <w:numPr>
          <w:ilvl w:val="0"/>
          <w:numId w:val="51"/>
        </w:numPr>
        <w:spacing w:line="360" w:lineRule="auto"/>
        <w:jc w:val="both"/>
        <w:rPr>
          <w:sz w:val="24"/>
          <w:szCs w:val="24"/>
          <w:rtl/>
        </w:rPr>
      </w:pPr>
      <w:r w:rsidRPr="00C24BDC">
        <w:rPr>
          <w:rFonts w:hint="cs"/>
          <w:sz w:val="24"/>
          <w:szCs w:val="24"/>
          <w:rtl/>
        </w:rPr>
        <w:t xml:space="preserve">הגדרת העבודה בהסכם תהא על פי המפורט במפרט המצ"ב למכרז זה. </w:t>
      </w:r>
    </w:p>
    <w:p w:rsidR="002C1FCC" w:rsidRPr="00C24BDC" w:rsidRDefault="002C1FCC" w:rsidP="002C1FCC">
      <w:pPr>
        <w:pStyle w:val="af0"/>
        <w:numPr>
          <w:ilvl w:val="0"/>
          <w:numId w:val="51"/>
        </w:numPr>
        <w:spacing w:line="360" w:lineRule="auto"/>
        <w:jc w:val="both"/>
        <w:rPr>
          <w:sz w:val="24"/>
          <w:szCs w:val="24"/>
        </w:rPr>
      </w:pPr>
      <w:r w:rsidRPr="00C24BDC">
        <w:rPr>
          <w:rFonts w:hint="cs"/>
          <w:sz w:val="24"/>
          <w:szCs w:val="24"/>
          <w:rtl/>
        </w:rPr>
        <w:t>ההסכם יכלול סנקציה על הצד המביא לביטולו. מובהר, כי המשרד יהיה רשאי לדרוש מהזוכה להגיש לו הסכם מתוקן עם היועצים המפורטים לעיל במקרה והמשרד יהיה סבור כי ההסכם שהוגש במסגרת ההצעה אינו מספק לדעתו.</w:t>
      </w:r>
    </w:p>
    <w:p w:rsidR="002C1FCC" w:rsidRPr="00C24BDC" w:rsidRDefault="002C1FCC" w:rsidP="002C1FCC">
      <w:pPr>
        <w:pStyle w:val="af0"/>
        <w:spacing w:line="360" w:lineRule="auto"/>
        <w:ind w:left="1980"/>
        <w:jc w:val="both"/>
        <w:rPr>
          <w:sz w:val="24"/>
          <w:szCs w:val="24"/>
        </w:rPr>
      </w:pPr>
    </w:p>
    <w:p w:rsidR="002C1FCC" w:rsidRDefault="002C1FCC" w:rsidP="002C1FCC">
      <w:pPr>
        <w:pStyle w:val="af0"/>
        <w:spacing w:line="360" w:lineRule="auto"/>
        <w:jc w:val="both"/>
        <w:rPr>
          <w:sz w:val="24"/>
          <w:szCs w:val="24"/>
          <w:rtl/>
        </w:rPr>
      </w:pPr>
      <w:r w:rsidRPr="00C24BDC">
        <w:rPr>
          <w:rFonts w:hint="cs"/>
          <w:sz w:val="24"/>
          <w:szCs w:val="24"/>
          <w:rtl/>
        </w:rPr>
        <w:lastRenderedPageBreak/>
        <w:t xml:space="preserve">המציע יצרף להצעתו מכתב התחייבויות בו כל אנשי הצוות והיועצים מטעמו מצהירים כי קראו את המכרז על נספחיו, לרבות ההסכם, וכי הם מבינים אותו ומסכימים לאמור בו. אין באמור לעיל כדי לפגוע באחריות המקצועית של כל אחד מאנשי </w:t>
      </w:r>
      <w:r>
        <w:rPr>
          <w:rFonts w:hint="cs"/>
          <w:sz w:val="24"/>
          <w:szCs w:val="24"/>
          <w:rtl/>
        </w:rPr>
        <w:t>ה</w:t>
      </w:r>
      <w:r w:rsidRPr="00C24BDC">
        <w:rPr>
          <w:rFonts w:hint="cs"/>
          <w:sz w:val="24"/>
          <w:szCs w:val="24"/>
          <w:rtl/>
        </w:rPr>
        <w:t>צוות</w:t>
      </w:r>
      <w:r>
        <w:rPr>
          <w:rFonts w:hint="cs"/>
          <w:sz w:val="24"/>
          <w:szCs w:val="24"/>
          <w:rtl/>
        </w:rPr>
        <w:t xml:space="preserve"> המוצעים</w:t>
      </w:r>
      <w:r w:rsidRPr="00C24BDC">
        <w:rPr>
          <w:rFonts w:hint="cs"/>
          <w:sz w:val="24"/>
          <w:szCs w:val="24"/>
          <w:rtl/>
        </w:rPr>
        <w:t xml:space="preserve"> במסגרת העבודה.</w:t>
      </w:r>
    </w:p>
    <w:p w:rsidR="002C1FCC" w:rsidRDefault="002C1FCC" w:rsidP="002C1FCC">
      <w:pPr>
        <w:pStyle w:val="af0"/>
        <w:spacing w:line="360" w:lineRule="auto"/>
        <w:jc w:val="both"/>
        <w:rPr>
          <w:sz w:val="24"/>
          <w:szCs w:val="24"/>
          <w:rtl/>
        </w:rPr>
      </w:pPr>
    </w:p>
    <w:p w:rsidR="002C1FCC" w:rsidRDefault="002C1FCC" w:rsidP="002C1FCC">
      <w:pPr>
        <w:pStyle w:val="af0"/>
        <w:spacing w:line="360" w:lineRule="auto"/>
        <w:ind w:left="792"/>
        <w:jc w:val="both"/>
        <w:rPr>
          <w:sz w:val="24"/>
          <w:szCs w:val="24"/>
          <w:rtl/>
        </w:rPr>
      </w:pPr>
    </w:p>
    <w:p w:rsidR="002C1FCC" w:rsidRDefault="002C1FCC" w:rsidP="002C1FCC">
      <w:pPr>
        <w:spacing w:line="360" w:lineRule="auto"/>
        <w:jc w:val="both"/>
        <w:rPr>
          <w:szCs w:val="24"/>
          <w:rtl/>
        </w:rPr>
      </w:pPr>
      <w:r w:rsidRPr="00C24BDC">
        <w:rPr>
          <w:rFonts w:hint="cs"/>
          <w:szCs w:val="24"/>
          <w:rtl/>
        </w:rPr>
        <w:t>מובהר בזאת, כי במידה ואנשי הצוות עובדים באופן קבוע בחברת המציע, אין צורך להגיש הסכם  התקשרות בינם לבין המציע. אולם, יש לציין בהצעה באופן ברור כי אותו יועץ מועסק באופן קבוע על ידי המציע.</w:t>
      </w:r>
    </w:p>
    <w:p w:rsidR="002C1FCC" w:rsidRDefault="002C1FCC" w:rsidP="002C1FCC">
      <w:pPr>
        <w:spacing w:line="360" w:lineRule="auto"/>
        <w:jc w:val="both"/>
        <w:rPr>
          <w:b/>
          <w:bCs/>
          <w:szCs w:val="24"/>
          <w:u w:val="single"/>
          <w:rtl/>
        </w:rPr>
      </w:pPr>
      <w:r w:rsidRPr="003A78EE">
        <w:rPr>
          <w:rFonts w:hint="cs"/>
          <w:szCs w:val="24"/>
          <w:rtl/>
        </w:rPr>
        <w:t>המשרד יהא רשאי ליתן הזדמנות למציע להחליף את אחד או יותר מאנשי הצוות שהציג בהצעתו, במקרה בו סבור המשרד שאיש הצוות המוצע אינו עומד בתנאי הסף הנדרשים (לרבות ניגוד עניינים)</w:t>
      </w:r>
      <w:r w:rsidRPr="003A78EE">
        <w:rPr>
          <w:rFonts w:hint="cs"/>
          <w:b/>
          <w:bCs/>
          <w:szCs w:val="24"/>
          <w:u w:val="single"/>
          <w:rtl/>
        </w:rPr>
        <w:t>.</w:t>
      </w:r>
    </w:p>
    <w:p w:rsidR="002C1FCC" w:rsidRPr="003A78EE" w:rsidRDefault="002C1FCC" w:rsidP="002C1FCC">
      <w:pPr>
        <w:spacing w:line="360" w:lineRule="auto"/>
        <w:jc w:val="both"/>
        <w:rPr>
          <w:b/>
          <w:bCs/>
          <w:szCs w:val="24"/>
          <w:u w:val="single"/>
        </w:rPr>
      </w:pPr>
    </w:p>
    <w:p w:rsidR="002C1FCC" w:rsidRPr="003A78EE" w:rsidRDefault="002C1FCC" w:rsidP="002C1FCC">
      <w:pPr>
        <w:pStyle w:val="af7"/>
        <w:numPr>
          <w:ilvl w:val="0"/>
          <w:numId w:val="2"/>
        </w:numPr>
        <w:spacing w:line="360" w:lineRule="auto"/>
        <w:jc w:val="both"/>
        <w:rPr>
          <w:rFonts w:ascii="Arial" w:hAnsi="Arial"/>
          <w:b/>
          <w:bCs/>
          <w:szCs w:val="24"/>
          <w:rtl/>
        </w:rPr>
      </w:pPr>
      <w:r w:rsidRPr="003A78EE">
        <w:rPr>
          <w:rFonts w:ascii="Arial" w:hAnsi="Arial" w:hint="cs"/>
          <w:b/>
          <w:bCs/>
          <w:szCs w:val="24"/>
          <w:u w:val="single"/>
          <w:rtl/>
        </w:rPr>
        <w:t>על כל הצעה להכיל את המידע, המסמכים והאישורים הבאים</w:t>
      </w:r>
      <w:r w:rsidRPr="003A78EE">
        <w:rPr>
          <w:rFonts w:ascii="Arial" w:hAnsi="Arial" w:hint="cs"/>
          <w:b/>
          <w:bCs/>
          <w:szCs w:val="24"/>
          <w:rtl/>
        </w:rPr>
        <w:t>:</w:t>
      </w:r>
    </w:p>
    <w:p w:rsidR="002C1FCC" w:rsidRPr="000141A1" w:rsidRDefault="002C1FCC" w:rsidP="002C1FCC">
      <w:pPr>
        <w:pStyle w:val="af7"/>
        <w:numPr>
          <w:ilvl w:val="0"/>
          <w:numId w:val="50"/>
        </w:numPr>
        <w:spacing w:line="360" w:lineRule="auto"/>
        <w:ind w:right="-142"/>
        <w:jc w:val="both"/>
        <w:rPr>
          <w:szCs w:val="24"/>
        </w:rPr>
      </w:pPr>
      <w:r w:rsidRPr="000141A1">
        <w:rPr>
          <w:rFonts w:hint="cs"/>
          <w:szCs w:val="24"/>
          <w:rtl/>
        </w:rPr>
        <w:t>כתובת עדכנית מלאה (כולל מיקוד), וכן מספרי טלפון, סלולארי, פקס ודוא"ל של המציע, איש הקשר מטעמו ושל כל צוות היועצים מטעמו.</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 xml:space="preserve">הצעת מחיר על גבי </w:t>
      </w:r>
      <w:r w:rsidRPr="00C24BDC">
        <w:rPr>
          <w:rFonts w:hint="cs"/>
          <w:b/>
          <w:bCs/>
          <w:szCs w:val="24"/>
          <w:rtl/>
        </w:rPr>
        <w:t>נספח ג'</w:t>
      </w:r>
      <w:r w:rsidRPr="00C24BDC">
        <w:rPr>
          <w:rFonts w:hint="cs"/>
          <w:szCs w:val="24"/>
          <w:rtl/>
        </w:rPr>
        <w:t>.</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קו"ח של</w:t>
      </w:r>
      <w:r>
        <w:rPr>
          <w:rFonts w:hint="cs"/>
          <w:szCs w:val="24"/>
        </w:rPr>
        <w:t xml:space="preserve"> </w:t>
      </w:r>
      <w:r>
        <w:rPr>
          <w:szCs w:val="24"/>
        </w:rPr>
        <w:t xml:space="preserve"> </w:t>
      </w:r>
      <w:r>
        <w:rPr>
          <w:rFonts w:hint="cs"/>
          <w:szCs w:val="24"/>
          <w:rtl/>
        </w:rPr>
        <w:t>כל אחד מאנשי</w:t>
      </w:r>
      <w:r w:rsidRPr="00C24BDC">
        <w:rPr>
          <w:rFonts w:hint="cs"/>
          <w:szCs w:val="24"/>
          <w:rtl/>
        </w:rPr>
        <w:t xml:space="preserve"> הצוות</w:t>
      </w:r>
      <w:r w:rsidRPr="00C24BDC">
        <w:rPr>
          <w:rFonts w:hint="cs"/>
          <w:szCs w:val="24"/>
        </w:rPr>
        <w:t xml:space="preserve"> </w:t>
      </w:r>
      <w:r w:rsidRPr="00C24BDC">
        <w:rPr>
          <w:rFonts w:hint="cs"/>
          <w:szCs w:val="24"/>
          <w:rtl/>
        </w:rPr>
        <w:t xml:space="preserve"> המוצע. בקורות החיים יש לשים דגש על פירוט הניסיון הרלוונטי, הידע והכישורים המקצועיים של</w:t>
      </w:r>
      <w:r>
        <w:rPr>
          <w:rFonts w:hint="cs"/>
          <w:szCs w:val="24"/>
          <w:rtl/>
        </w:rPr>
        <w:t xml:space="preserve"> כל איש </w:t>
      </w:r>
      <w:r w:rsidRPr="00C24BDC">
        <w:rPr>
          <w:rFonts w:hint="cs"/>
          <w:szCs w:val="24"/>
          <w:rtl/>
        </w:rPr>
        <w:t>צוות</w:t>
      </w:r>
      <w:r>
        <w:rPr>
          <w:rFonts w:hint="cs"/>
          <w:szCs w:val="24"/>
          <w:rtl/>
        </w:rPr>
        <w:t xml:space="preserve"> מוצע בנפרד</w:t>
      </w:r>
      <w:r w:rsidRPr="00C24BDC">
        <w:rPr>
          <w:rFonts w:hint="cs"/>
          <w:szCs w:val="24"/>
          <w:rtl/>
        </w:rPr>
        <w:t xml:space="preserve">. </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פרטי הניסיון המקצועי של המציע ו</w:t>
      </w:r>
      <w:r>
        <w:rPr>
          <w:rFonts w:hint="cs"/>
          <w:szCs w:val="24"/>
          <w:rtl/>
        </w:rPr>
        <w:t>של כל אחד מאנשי ה</w:t>
      </w:r>
      <w:r w:rsidRPr="00C24BDC">
        <w:rPr>
          <w:rFonts w:hint="cs"/>
          <w:szCs w:val="24"/>
          <w:rtl/>
        </w:rPr>
        <w:t xml:space="preserve">צוות </w:t>
      </w:r>
      <w:r>
        <w:rPr>
          <w:rFonts w:hint="cs"/>
          <w:szCs w:val="24"/>
          <w:rtl/>
        </w:rPr>
        <w:t>המוצע</w:t>
      </w:r>
      <w:r w:rsidRPr="00C24BDC">
        <w:rPr>
          <w:rFonts w:hint="cs"/>
          <w:szCs w:val="24"/>
          <w:rtl/>
        </w:rPr>
        <w:t xml:space="preserve"> מטעמו תוך דגש על ניסיון מוכח בתכנון תשתיות.</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פרטי השכלה בצרוף מסמכים המתעדים האמור.</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 xml:space="preserve">פרופיל המציע, הכולל </w:t>
      </w:r>
      <w:r>
        <w:rPr>
          <w:rFonts w:hint="cs"/>
          <w:szCs w:val="24"/>
          <w:rtl/>
        </w:rPr>
        <w:t xml:space="preserve">מידע על אודות </w:t>
      </w:r>
      <w:r w:rsidRPr="00C24BDC">
        <w:rPr>
          <w:rFonts w:hint="cs"/>
          <w:szCs w:val="24"/>
          <w:rtl/>
        </w:rPr>
        <w:t xml:space="preserve">פרויקטים </w:t>
      </w:r>
      <w:r>
        <w:rPr>
          <w:rFonts w:hint="cs"/>
          <w:szCs w:val="24"/>
          <w:rtl/>
        </w:rPr>
        <w:t>שביצע המציע</w:t>
      </w:r>
      <w:r w:rsidRPr="00C24BDC">
        <w:rPr>
          <w:rFonts w:hint="cs"/>
          <w:szCs w:val="24"/>
          <w:rtl/>
        </w:rPr>
        <w:t xml:space="preserve"> וכן כל חומר המעיד על ניסיונו ויכולתו של המציע.</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כל האסמכתאות והאישורים הנדרשים להוכחת עמידה בתנאי הסף המנהלתיים והמקצועיים.</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 xml:space="preserve">פירוט הניסיון בכתיבת מסמכים מקצועיים, חוות דעת, תקנות, נהלים ומפרטים.  </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פירוט עבודות בנושא תשתיות אנרגיה ותשתיות קוויות בכלל תשתיות הגפ"מ בפרט ככל וישנם.</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 xml:space="preserve">הסכמים כמפורט בסעיפים </w:t>
      </w:r>
      <w:r>
        <w:rPr>
          <w:rFonts w:hint="cs"/>
          <w:szCs w:val="24"/>
          <w:rtl/>
        </w:rPr>
        <w:t>א-ג,</w:t>
      </w:r>
      <w:r w:rsidRPr="00C24BDC">
        <w:rPr>
          <w:rFonts w:hint="cs"/>
          <w:szCs w:val="24"/>
          <w:rtl/>
        </w:rPr>
        <w:t xml:space="preserve"> מכתב הסכמה והתחייבות של כל מועמד המיועד מצוות התכנון לביצוע העבודה.  </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 xml:space="preserve">שמות גופים להם  נתן כל איש צוות מטעמו של המציע שירות דומה לשירות הנדרש במכרז זה והמפורט </w:t>
      </w:r>
      <w:r w:rsidRPr="00C24BDC">
        <w:rPr>
          <w:rFonts w:hint="cs"/>
          <w:b/>
          <w:bCs/>
          <w:szCs w:val="24"/>
          <w:rtl/>
        </w:rPr>
        <w:t>בנספח א'</w:t>
      </w:r>
      <w:r w:rsidRPr="00C24BDC">
        <w:rPr>
          <w:rFonts w:hint="cs"/>
          <w:szCs w:val="24"/>
          <w:rtl/>
        </w:rPr>
        <w:t>. עליו לציין את שם האדם האחראי על העבודה שהמציע ביצע באותו גוף ומס' הטלפון שלו (כל איש צוות נדרש לצרף לפחות 3 המלצות  שקיבל במשך עשר השנים האחרונות).</w:t>
      </w:r>
    </w:p>
    <w:p w:rsidR="002C1FCC" w:rsidRPr="00C24BDC" w:rsidRDefault="002C1FCC" w:rsidP="002C1FCC">
      <w:pPr>
        <w:numPr>
          <w:ilvl w:val="0"/>
          <w:numId w:val="50"/>
        </w:numPr>
        <w:spacing w:line="360" w:lineRule="auto"/>
        <w:ind w:right="-142"/>
        <w:jc w:val="both"/>
        <w:rPr>
          <w:szCs w:val="24"/>
        </w:rPr>
      </w:pPr>
      <w:r w:rsidRPr="00C24BDC">
        <w:rPr>
          <w:rFonts w:hint="cs"/>
          <w:szCs w:val="24"/>
          <w:rtl/>
        </w:rPr>
        <w:t>המשרד רשאי לפנות ללקוחות/ממליצים מהרשימה הנ"ל או ללקוחות אחרים על בסיס כל מידע אחר שבידי המשרד  או העולה מתוך ההצעה או מבדיקתה על מנת לבדוק את מידת שביעות הרצון של הגופים שעמם עבדו אנשי הצוות המוצעים.</w:t>
      </w:r>
    </w:p>
    <w:p w:rsidR="002C1FCC" w:rsidRPr="00C24BDC" w:rsidRDefault="002C1FCC" w:rsidP="002C1FCC">
      <w:pPr>
        <w:numPr>
          <w:ilvl w:val="0"/>
          <w:numId w:val="50"/>
        </w:numPr>
        <w:spacing w:line="360" w:lineRule="auto"/>
        <w:ind w:right="180"/>
        <w:jc w:val="both"/>
        <w:rPr>
          <w:szCs w:val="24"/>
        </w:rPr>
      </w:pPr>
      <w:r w:rsidRPr="00C24BDC">
        <w:rPr>
          <w:rFonts w:hint="cs"/>
          <w:szCs w:val="24"/>
          <w:rtl/>
        </w:rPr>
        <w:t>בנוסף לפרטים ולמסמכים המבוקשים, רשאי כל מציע לצרף כל מסמך וחומר אחר העשוי לדעתו, לתרום להצגת כישוריו וכן כל מסמך המעיד על עמידתו של המציע בתנאי הסף במכרז.</w:t>
      </w:r>
    </w:p>
    <w:p w:rsidR="002C1FCC" w:rsidRPr="00C24BDC" w:rsidRDefault="002C1FCC" w:rsidP="002C1FCC">
      <w:pPr>
        <w:numPr>
          <w:ilvl w:val="0"/>
          <w:numId w:val="50"/>
        </w:numPr>
        <w:spacing w:line="360" w:lineRule="auto"/>
        <w:ind w:right="180"/>
        <w:jc w:val="both"/>
        <w:rPr>
          <w:szCs w:val="24"/>
        </w:rPr>
      </w:pPr>
      <w:r w:rsidRPr="00C24BDC">
        <w:rPr>
          <w:rFonts w:ascii="Arial" w:hAnsi="Arial" w:hint="cs"/>
          <w:szCs w:val="24"/>
          <w:rtl/>
        </w:rPr>
        <w:t>מציע החייב בניכוי מס במקור יצרף להצעתו אישור מתאים מטעם רשויות המס.</w:t>
      </w:r>
    </w:p>
    <w:p w:rsidR="002C1FCC" w:rsidRPr="00C24BDC" w:rsidRDefault="002C1FCC" w:rsidP="002C1FCC">
      <w:pPr>
        <w:numPr>
          <w:ilvl w:val="0"/>
          <w:numId w:val="50"/>
        </w:numPr>
        <w:spacing w:line="360" w:lineRule="auto"/>
        <w:ind w:right="180"/>
        <w:jc w:val="both"/>
        <w:rPr>
          <w:szCs w:val="24"/>
        </w:rPr>
      </w:pPr>
      <w:r w:rsidRPr="00C24BDC">
        <w:rPr>
          <w:rFonts w:ascii="Arial" w:hAnsi="Arial" w:hint="cs"/>
          <w:szCs w:val="24"/>
          <w:rtl/>
        </w:rPr>
        <w:lastRenderedPageBreak/>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2C1FCC" w:rsidRPr="000141A1" w:rsidRDefault="002C1FCC" w:rsidP="002C1FCC">
      <w:pPr>
        <w:pStyle w:val="af7"/>
        <w:numPr>
          <w:ilvl w:val="0"/>
          <w:numId w:val="50"/>
        </w:numPr>
        <w:spacing w:line="360" w:lineRule="auto"/>
        <w:ind w:right="180"/>
        <w:jc w:val="both"/>
        <w:rPr>
          <w:szCs w:val="24"/>
          <w:rtl/>
        </w:rPr>
      </w:pPr>
      <w:r w:rsidRPr="000141A1">
        <w:rPr>
          <w:rFonts w:ascii="Arial" w:hAnsi="Arial"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141A1">
        <w:rPr>
          <w:rFonts w:hint="cs"/>
          <w:szCs w:val="24"/>
          <w:rtl/>
        </w:rPr>
        <w:t>.</w:t>
      </w:r>
    </w:p>
    <w:p w:rsidR="002C1FCC" w:rsidRPr="00C24BDC" w:rsidRDefault="002C1FCC" w:rsidP="002C1FCC">
      <w:pPr>
        <w:spacing w:line="360" w:lineRule="auto"/>
        <w:jc w:val="both"/>
        <w:rPr>
          <w:b/>
          <w:bCs/>
          <w:szCs w:val="24"/>
          <w:u w:val="single"/>
        </w:rPr>
      </w:pPr>
    </w:p>
    <w:p w:rsidR="002C1FCC" w:rsidRPr="00C24BDC" w:rsidRDefault="002C1FCC" w:rsidP="002C1FCC">
      <w:pPr>
        <w:pStyle w:val="af7"/>
        <w:numPr>
          <w:ilvl w:val="0"/>
          <w:numId w:val="2"/>
        </w:numPr>
        <w:spacing w:line="360" w:lineRule="auto"/>
        <w:jc w:val="both"/>
        <w:rPr>
          <w:b/>
          <w:bCs/>
          <w:szCs w:val="24"/>
          <w:u w:val="single"/>
          <w:rtl/>
        </w:rPr>
      </w:pPr>
      <w:r w:rsidRPr="00C24BDC">
        <w:rPr>
          <w:rFonts w:hint="eastAsia"/>
          <w:b/>
          <w:bCs/>
          <w:szCs w:val="24"/>
          <w:u w:val="single"/>
          <w:rtl/>
        </w:rPr>
        <w:t>שלמות</w:t>
      </w:r>
      <w:r w:rsidRPr="00C24BDC">
        <w:rPr>
          <w:b/>
          <w:bCs/>
          <w:szCs w:val="24"/>
          <w:u w:val="single"/>
          <w:rtl/>
        </w:rPr>
        <w:t xml:space="preserve"> ההצעה ואחריות כוללת </w:t>
      </w:r>
    </w:p>
    <w:p w:rsidR="002C1FCC" w:rsidRPr="00D24A99" w:rsidRDefault="002C1FCC" w:rsidP="002C1FCC">
      <w:pPr>
        <w:pStyle w:val="af7"/>
        <w:numPr>
          <w:ilvl w:val="0"/>
          <w:numId w:val="53"/>
        </w:numPr>
        <w:spacing w:after="200" w:line="360" w:lineRule="auto"/>
        <w:jc w:val="both"/>
        <w:rPr>
          <w:szCs w:val="24"/>
        </w:rPr>
      </w:pPr>
      <w:r w:rsidRPr="00C24BDC">
        <w:rPr>
          <w:rFonts w:hint="cs"/>
          <w:szCs w:val="24"/>
          <w:rtl/>
        </w:rPr>
        <w:t xml:space="preserve">המציע נדרש להגיש הצעה שלמה ומוצעת כיחידה אינטגרטיבית ותפעולית אחת. </w:t>
      </w:r>
      <w:r w:rsidRPr="00C24BDC">
        <w:rPr>
          <w:rFonts w:hint="eastAsia"/>
          <w:b/>
          <w:bCs/>
          <w:szCs w:val="24"/>
          <w:rtl/>
        </w:rPr>
        <w:t>עם</w:t>
      </w:r>
      <w:r w:rsidRPr="00C24BDC">
        <w:rPr>
          <w:b/>
          <w:bCs/>
          <w:szCs w:val="24"/>
          <w:rtl/>
        </w:rPr>
        <w:t xml:space="preserve"> </w:t>
      </w:r>
      <w:r w:rsidRPr="00C24BDC">
        <w:rPr>
          <w:rFonts w:hint="eastAsia"/>
          <w:b/>
          <w:bCs/>
          <w:szCs w:val="24"/>
          <w:rtl/>
        </w:rPr>
        <w:t>זאת</w:t>
      </w:r>
      <w:r>
        <w:rPr>
          <w:rFonts w:hint="cs"/>
          <w:b/>
          <w:bCs/>
          <w:szCs w:val="24"/>
          <w:rtl/>
        </w:rPr>
        <w:t>,</w:t>
      </w:r>
      <w:r w:rsidRPr="00C24BDC">
        <w:rPr>
          <w:b/>
          <w:bCs/>
          <w:szCs w:val="24"/>
          <w:rtl/>
        </w:rPr>
        <w:t xml:space="preserve"> </w:t>
      </w:r>
      <w:r w:rsidRPr="00C24BDC">
        <w:rPr>
          <w:rFonts w:hint="eastAsia"/>
          <w:b/>
          <w:bCs/>
          <w:szCs w:val="24"/>
          <w:rtl/>
        </w:rPr>
        <w:t>המשרד</w:t>
      </w:r>
      <w:r w:rsidRPr="00C24BDC">
        <w:rPr>
          <w:b/>
          <w:bCs/>
          <w:szCs w:val="24"/>
          <w:rtl/>
        </w:rPr>
        <w:t xml:space="preserve"> </w:t>
      </w:r>
      <w:r w:rsidRPr="00D24A99">
        <w:rPr>
          <w:rFonts w:hint="eastAsia"/>
          <w:b/>
          <w:bCs/>
          <w:szCs w:val="24"/>
          <w:rtl/>
        </w:rPr>
        <w:t>יהיה</w:t>
      </w:r>
      <w:r w:rsidRPr="00D24A99">
        <w:rPr>
          <w:b/>
          <w:bCs/>
          <w:szCs w:val="24"/>
          <w:rtl/>
        </w:rPr>
        <w:t xml:space="preserve"> </w:t>
      </w:r>
      <w:r w:rsidRPr="00D24A99">
        <w:rPr>
          <w:rFonts w:hint="eastAsia"/>
          <w:b/>
          <w:bCs/>
          <w:szCs w:val="24"/>
          <w:rtl/>
        </w:rPr>
        <w:t>רשאי</w:t>
      </w:r>
      <w:r w:rsidRPr="00D24A99">
        <w:rPr>
          <w:b/>
          <w:bCs/>
          <w:szCs w:val="24"/>
          <w:rtl/>
        </w:rPr>
        <w:t xml:space="preserve"> </w:t>
      </w:r>
      <w:r w:rsidRPr="00D24A99">
        <w:rPr>
          <w:rFonts w:hint="eastAsia"/>
          <w:b/>
          <w:bCs/>
          <w:szCs w:val="24"/>
          <w:rtl/>
        </w:rPr>
        <w:t>לבחור</w:t>
      </w:r>
      <w:r w:rsidRPr="00D24A99">
        <w:rPr>
          <w:b/>
          <w:bCs/>
          <w:szCs w:val="24"/>
          <w:rtl/>
        </w:rPr>
        <w:t xml:space="preserve"> </w:t>
      </w:r>
      <w:r w:rsidRPr="00D24A99">
        <w:rPr>
          <w:rFonts w:hint="eastAsia"/>
          <w:b/>
          <w:bCs/>
          <w:szCs w:val="24"/>
          <w:rtl/>
        </w:rPr>
        <w:t>בחלק</w:t>
      </w:r>
      <w:r w:rsidRPr="00D24A99">
        <w:rPr>
          <w:b/>
          <w:bCs/>
          <w:szCs w:val="24"/>
          <w:rtl/>
        </w:rPr>
        <w:t xml:space="preserve"> </w:t>
      </w:r>
      <w:r w:rsidRPr="00D24A99">
        <w:rPr>
          <w:rFonts w:hint="eastAsia"/>
          <w:b/>
          <w:bCs/>
          <w:szCs w:val="24"/>
          <w:rtl/>
        </w:rPr>
        <w:t>מההצעה</w:t>
      </w:r>
      <w:r w:rsidRPr="00D24A99">
        <w:rPr>
          <w:b/>
          <w:bCs/>
          <w:szCs w:val="24"/>
          <w:rtl/>
        </w:rPr>
        <w:t xml:space="preserve"> </w:t>
      </w:r>
      <w:r w:rsidRPr="00D24A99">
        <w:rPr>
          <w:rFonts w:hint="eastAsia"/>
          <w:b/>
          <w:bCs/>
          <w:szCs w:val="24"/>
          <w:rtl/>
        </w:rPr>
        <w:t>וליישמה</w:t>
      </w:r>
      <w:r w:rsidRPr="00D24A99">
        <w:rPr>
          <w:b/>
          <w:bCs/>
          <w:szCs w:val="24"/>
          <w:rtl/>
        </w:rPr>
        <w:t xml:space="preserve"> </w:t>
      </w:r>
      <w:r w:rsidRPr="00D24A99">
        <w:rPr>
          <w:rFonts w:hint="eastAsia"/>
          <w:b/>
          <w:bCs/>
          <w:szCs w:val="24"/>
          <w:rtl/>
        </w:rPr>
        <w:t>בחלקים</w:t>
      </w:r>
      <w:r w:rsidRPr="00D24A99">
        <w:rPr>
          <w:b/>
          <w:bCs/>
          <w:szCs w:val="24"/>
          <w:rtl/>
        </w:rPr>
        <w:t xml:space="preserve"> </w:t>
      </w:r>
      <w:r w:rsidRPr="00D24A99">
        <w:rPr>
          <w:rFonts w:hint="eastAsia"/>
          <w:b/>
          <w:bCs/>
          <w:szCs w:val="24"/>
          <w:rtl/>
        </w:rPr>
        <w:t>ו</w:t>
      </w:r>
      <w:r w:rsidRPr="00D24A99">
        <w:rPr>
          <w:b/>
          <w:bCs/>
          <w:szCs w:val="24"/>
          <w:rtl/>
        </w:rPr>
        <w:t xml:space="preserve">/או </w:t>
      </w:r>
      <w:r w:rsidRPr="00D24A99">
        <w:rPr>
          <w:rFonts w:hint="eastAsia"/>
          <w:b/>
          <w:bCs/>
          <w:szCs w:val="24"/>
          <w:rtl/>
        </w:rPr>
        <w:t>בשלבים</w:t>
      </w:r>
      <w:r w:rsidRPr="00D24A99">
        <w:rPr>
          <w:b/>
          <w:bCs/>
          <w:szCs w:val="24"/>
          <w:rtl/>
        </w:rPr>
        <w:t>.</w:t>
      </w:r>
      <w:r w:rsidRPr="00D24A99">
        <w:rPr>
          <w:rFonts w:hint="cs"/>
          <w:szCs w:val="24"/>
          <w:rtl/>
        </w:rPr>
        <w:t xml:space="preserve"> </w:t>
      </w:r>
    </w:p>
    <w:p w:rsidR="002C1FCC" w:rsidRPr="00D24A99" w:rsidRDefault="002C1FCC" w:rsidP="002C1FCC">
      <w:pPr>
        <w:pStyle w:val="af7"/>
        <w:numPr>
          <w:ilvl w:val="0"/>
          <w:numId w:val="53"/>
        </w:numPr>
        <w:spacing w:after="200" w:line="360" w:lineRule="auto"/>
        <w:jc w:val="both"/>
        <w:rPr>
          <w:szCs w:val="24"/>
        </w:rPr>
      </w:pPr>
      <w:r w:rsidRPr="00D24A99">
        <w:rPr>
          <w:rFonts w:hint="cs"/>
          <w:szCs w:val="24"/>
          <w:rtl/>
        </w:rPr>
        <w:t xml:space="preserve">להצעה הזוכה תהיה אחריות כוללת לביצוע העבודה, כולל אחריות על כל עובדי המציע, ואנשי הצוות מטעמו. בנוסף, יהיו חייבים גם אנשי הצוות, ביחד ולחוד, כלפי המשרד. </w:t>
      </w:r>
    </w:p>
    <w:p w:rsidR="002C1FCC" w:rsidRDefault="002C1FCC" w:rsidP="002C1FCC">
      <w:pPr>
        <w:pStyle w:val="af7"/>
        <w:numPr>
          <w:ilvl w:val="0"/>
          <w:numId w:val="53"/>
        </w:numPr>
        <w:spacing w:after="200" w:line="360" w:lineRule="auto"/>
        <w:jc w:val="both"/>
        <w:rPr>
          <w:szCs w:val="24"/>
        </w:rPr>
      </w:pPr>
      <w:r w:rsidRPr="00C24BDC">
        <w:rPr>
          <w:rFonts w:hint="cs"/>
          <w:szCs w:val="24"/>
          <w:rtl/>
        </w:rPr>
        <w:t xml:space="preserve">המשרד רשאי לפצל את העבודה בין מספר מציעים לפי שיקול דעתו. </w:t>
      </w:r>
    </w:p>
    <w:p w:rsidR="002C1FCC" w:rsidRPr="00987979" w:rsidRDefault="002C1FCC" w:rsidP="002C1FCC">
      <w:pPr>
        <w:pStyle w:val="af7"/>
        <w:spacing w:after="200" w:line="360" w:lineRule="auto"/>
        <w:jc w:val="both"/>
        <w:rPr>
          <w:szCs w:val="24"/>
        </w:rPr>
      </w:pPr>
    </w:p>
    <w:p w:rsidR="002C1FCC" w:rsidRPr="00C24BDC" w:rsidRDefault="002C1FCC" w:rsidP="002C1FCC">
      <w:pPr>
        <w:pStyle w:val="af7"/>
        <w:numPr>
          <w:ilvl w:val="0"/>
          <w:numId w:val="2"/>
        </w:numPr>
        <w:spacing w:line="360" w:lineRule="auto"/>
        <w:jc w:val="both"/>
        <w:rPr>
          <w:b/>
          <w:bCs/>
          <w:szCs w:val="24"/>
          <w:u w:val="single"/>
        </w:rPr>
      </w:pPr>
      <w:r w:rsidRPr="00C24BDC">
        <w:rPr>
          <w:rFonts w:hint="cs"/>
          <w:b/>
          <w:bCs/>
          <w:szCs w:val="24"/>
          <w:u w:val="single"/>
          <w:rtl/>
        </w:rPr>
        <w:t xml:space="preserve">המערכת הארגונית </w:t>
      </w:r>
    </w:p>
    <w:p w:rsidR="002C1FCC" w:rsidRPr="00C24BDC" w:rsidRDefault="002C1FCC" w:rsidP="002C1FCC">
      <w:pPr>
        <w:pStyle w:val="af7"/>
        <w:numPr>
          <w:ilvl w:val="0"/>
          <w:numId w:val="52"/>
        </w:numPr>
        <w:spacing w:after="200" w:line="360" w:lineRule="auto"/>
        <w:jc w:val="both"/>
        <w:rPr>
          <w:szCs w:val="24"/>
          <w:rtl/>
        </w:rPr>
      </w:pPr>
      <w:r w:rsidRPr="00C24BDC">
        <w:rPr>
          <w:rFonts w:hint="cs"/>
          <w:szCs w:val="24"/>
          <w:rtl/>
        </w:rPr>
        <w:t xml:space="preserve">העבודה מיועדת עבור משרד התשתיות הלאומיות. </w:t>
      </w:r>
    </w:p>
    <w:p w:rsidR="002C1FCC" w:rsidRPr="00C24BDC" w:rsidRDefault="002C1FCC" w:rsidP="002C1FCC">
      <w:pPr>
        <w:pStyle w:val="af7"/>
        <w:numPr>
          <w:ilvl w:val="0"/>
          <w:numId w:val="52"/>
        </w:numPr>
        <w:spacing w:after="200" w:line="360" w:lineRule="auto"/>
        <w:jc w:val="both"/>
        <w:rPr>
          <w:szCs w:val="24"/>
          <w:u w:val="single"/>
        </w:rPr>
      </w:pPr>
      <w:r w:rsidRPr="00C24BDC">
        <w:rPr>
          <w:rFonts w:hint="cs"/>
          <w:szCs w:val="24"/>
          <w:rtl/>
        </w:rPr>
        <w:t>המנהל המקצועי מטעם המשרד לעבודה זו הוא מר חן בר יוסף, מנהל מינהל הדלק, או מי מטעמו, וגב' שירלי לוי, ראש תחום תכנון פיסי או מי מטעמה ("</w:t>
      </w:r>
      <w:r w:rsidRPr="00C24BDC">
        <w:rPr>
          <w:rFonts w:hint="eastAsia"/>
          <w:b/>
          <w:bCs/>
          <w:szCs w:val="24"/>
          <w:rtl/>
        </w:rPr>
        <w:t>הממונים</w:t>
      </w:r>
      <w:r w:rsidRPr="00C24BDC">
        <w:rPr>
          <w:rFonts w:hint="cs"/>
          <w:szCs w:val="24"/>
          <w:rtl/>
        </w:rPr>
        <w:t>").</w:t>
      </w:r>
    </w:p>
    <w:p w:rsidR="002C1FCC" w:rsidRPr="00C24BDC" w:rsidRDefault="002C1FCC" w:rsidP="002C1FCC">
      <w:pPr>
        <w:pStyle w:val="af7"/>
        <w:numPr>
          <w:ilvl w:val="0"/>
          <w:numId w:val="52"/>
        </w:numPr>
        <w:spacing w:after="200" w:line="360" w:lineRule="auto"/>
        <w:jc w:val="both"/>
        <w:rPr>
          <w:szCs w:val="24"/>
          <w:u w:val="single"/>
          <w:rtl/>
        </w:rPr>
      </w:pPr>
      <w:r w:rsidRPr="00C24BDC">
        <w:rPr>
          <w:rFonts w:hint="cs"/>
          <w:szCs w:val="24"/>
          <w:rtl/>
        </w:rPr>
        <w:t>ה</w:t>
      </w:r>
      <w:r w:rsidRPr="00C24BDC">
        <w:rPr>
          <w:rFonts w:hint="eastAsia"/>
          <w:szCs w:val="24"/>
          <w:rtl/>
        </w:rPr>
        <w:t>מנהל</w:t>
      </w:r>
      <w:r w:rsidRPr="00C24BDC">
        <w:rPr>
          <w:szCs w:val="24"/>
          <w:rtl/>
        </w:rPr>
        <w:t xml:space="preserve"> </w:t>
      </w:r>
      <w:r>
        <w:rPr>
          <w:rFonts w:hint="cs"/>
          <w:szCs w:val="24"/>
          <w:rtl/>
        </w:rPr>
        <w:t>ה</w:t>
      </w:r>
      <w:r w:rsidRPr="00C24BDC">
        <w:rPr>
          <w:rFonts w:hint="eastAsia"/>
          <w:szCs w:val="24"/>
          <w:rtl/>
        </w:rPr>
        <w:t>אדמיניסטרטיבי</w:t>
      </w:r>
      <w:r w:rsidRPr="00C24BDC">
        <w:rPr>
          <w:rFonts w:hint="cs"/>
          <w:szCs w:val="24"/>
          <w:rtl/>
        </w:rPr>
        <w:t xml:space="preserve"> מטעם המשרד יהא מר </w:t>
      </w:r>
      <w:r w:rsidRPr="00C24BDC">
        <w:rPr>
          <w:rFonts w:hint="eastAsia"/>
          <w:szCs w:val="24"/>
          <w:rtl/>
        </w:rPr>
        <w:t>חן</w:t>
      </w:r>
      <w:r w:rsidRPr="00C24BDC">
        <w:rPr>
          <w:szCs w:val="24"/>
          <w:rtl/>
        </w:rPr>
        <w:t xml:space="preserve"> </w:t>
      </w:r>
      <w:r w:rsidRPr="00C24BDC">
        <w:rPr>
          <w:rFonts w:hint="eastAsia"/>
          <w:szCs w:val="24"/>
          <w:rtl/>
        </w:rPr>
        <w:t>בר</w:t>
      </w:r>
      <w:r w:rsidRPr="00C24BDC">
        <w:rPr>
          <w:szCs w:val="24"/>
          <w:rtl/>
        </w:rPr>
        <w:t xml:space="preserve"> </w:t>
      </w:r>
      <w:r w:rsidRPr="00C24BDC">
        <w:rPr>
          <w:rFonts w:hint="eastAsia"/>
          <w:szCs w:val="24"/>
          <w:rtl/>
        </w:rPr>
        <w:t>יוסף</w:t>
      </w:r>
      <w:r w:rsidRPr="00C24BDC">
        <w:rPr>
          <w:szCs w:val="24"/>
          <w:rtl/>
        </w:rPr>
        <w:t xml:space="preserve">, </w:t>
      </w:r>
      <w:r w:rsidRPr="00C24BDC">
        <w:rPr>
          <w:rFonts w:hint="eastAsia"/>
          <w:szCs w:val="24"/>
          <w:rtl/>
        </w:rPr>
        <w:t>מנהל</w:t>
      </w:r>
      <w:r w:rsidRPr="00C24BDC">
        <w:rPr>
          <w:szCs w:val="24"/>
          <w:rtl/>
        </w:rPr>
        <w:t xml:space="preserve"> </w:t>
      </w:r>
      <w:r w:rsidRPr="00C24BDC">
        <w:rPr>
          <w:rFonts w:hint="eastAsia"/>
          <w:szCs w:val="24"/>
          <w:rtl/>
        </w:rPr>
        <w:t>מינהל</w:t>
      </w:r>
      <w:r w:rsidRPr="00C24BDC">
        <w:rPr>
          <w:szCs w:val="24"/>
          <w:rtl/>
        </w:rPr>
        <w:t xml:space="preserve"> </w:t>
      </w:r>
      <w:r w:rsidRPr="00C24BDC">
        <w:rPr>
          <w:rFonts w:hint="eastAsia"/>
          <w:szCs w:val="24"/>
          <w:rtl/>
        </w:rPr>
        <w:t>הדלק</w:t>
      </w:r>
      <w:r w:rsidRPr="00C24BDC">
        <w:rPr>
          <w:szCs w:val="24"/>
          <w:rtl/>
        </w:rPr>
        <w:t>.</w:t>
      </w:r>
    </w:p>
    <w:p w:rsidR="002C1FCC" w:rsidRPr="00C24BDC" w:rsidRDefault="002C1FCC" w:rsidP="002C1FCC">
      <w:pPr>
        <w:pStyle w:val="af7"/>
        <w:numPr>
          <w:ilvl w:val="0"/>
          <w:numId w:val="52"/>
        </w:numPr>
        <w:spacing w:after="200" w:line="360" w:lineRule="auto"/>
        <w:jc w:val="both"/>
        <w:rPr>
          <w:szCs w:val="24"/>
        </w:rPr>
      </w:pPr>
      <w:r w:rsidRPr="00C24BDC">
        <w:rPr>
          <w:rFonts w:hint="cs"/>
          <w:szCs w:val="24"/>
          <w:rtl/>
        </w:rPr>
        <w:t>הזוכה יהיה כפוף בתקופת עבודתו לממונים ויפעל בהתאם להוראותיהם והנחיותיהם.</w:t>
      </w:r>
    </w:p>
    <w:p w:rsidR="002C1FCC" w:rsidRDefault="002C1FCC" w:rsidP="002C1FCC">
      <w:pPr>
        <w:pStyle w:val="af7"/>
        <w:numPr>
          <w:ilvl w:val="0"/>
          <w:numId w:val="52"/>
        </w:numPr>
        <w:spacing w:after="200" w:line="360" w:lineRule="auto"/>
        <w:jc w:val="both"/>
        <w:rPr>
          <w:szCs w:val="24"/>
        </w:rPr>
      </w:pPr>
      <w:r w:rsidRPr="00C24BDC">
        <w:rPr>
          <w:rFonts w:hint="cs"/>
          <w:szCs w:val="24"/>
          <w:rtl/>
        </w:rPr>
        <w:t xml:space="preserve">המשרד יהא רשאי לשנות את זהות הממונים בהתאם לשיקול דעתו הבלעדי, בהודעה מראש ובכתב לספק. </w:t>
      </w:r>
    </w:p>
    <w:p w:rsidR="002C1FCC" w:rsidRPr="00C24BDC" w:rsidRDefault="002C1FCC" w:rsidP="002C1FCC">
      <w:pPr>
        <w:pStyle w:val="af7"/>
        <w:spacing w:after="200" w:line="360" w:lineRule="auto"/>
        <w:jc w:val="both"/>
        <w:rPr>
          <w:szCs w:val="24"/>
        </w:rPr>
      </w:pPr>
    </w:p>
    <w:p w:rsidR="002C1FCC" w:rsidRPr="00D24A99" w:rsidRDefault="002C1FCC" w:rsidP="002C1FCC">
      <w:pPr>
        <w:pStyle w:val="af7"/>
        <w:numPr>
          <w:ilvl w:val="0"/>
          <w:numId w:val="2"/>
        </w:numPr>
        <w:spacing w:after="200" w:line="360" w:lineRule="auto"/>
        <w:jc w:val="both"/>
        <w:rPr>
          <w:b/>
          <w:bCs/>
          <w:szCs w:val="24"/>
          <w:u w:val="single"/>
        </w:rPr>
      </w:pPr>
      <w:r w:rsidRPr="00D24A99">
        <w:rPr>
          <w:rFonts w:hint="eastAsia"/>
          <w:b/>
          <w:bCs/>
          <w:szCs w:val="24"/>
          <w:u w:val="single"/>
          <w:rtl/>
        </w:rPr>
        <w:t>הגופים</w:t>
      </w:r>
      <w:r w:rsidRPr="00D24A99">
        <w:rPr>
          <w:b/>
          <w:bCs/>
          <w:szCs w:val="24"/>
          <w:u w:val="single"/>
          <w:rtl/>
        </w:rPr>
        <w:t xml:space="preserve"> </w:t>
      </w:r>
      <w:r w:rsidRPr="00D24A99">
        <w:rPr>
          <w:rFonts w:hint="eastAsia"/>
          <w:b/>
          <w:bCs/>
          <w:szCs w:val="24"/>
          <w:u w:val="single"/>
          <w:rtl/>
        </w:rPr>
        <w:t>המעורבים</w:t>
      </w:r>
      <w:r w:rsidRPr="00D24A99">
        <w:rPr>
          <w:b/>
          <w:bCs/>
          <w:szCs w:val="24"/>
          <w:u w:val="single"/>
          <w:rtl/>
        </w:rPr>
        <w:t xml:space="preserve"> </w:t>
      </w:r>
      <w:r w:rsidRPr="00D24A99">
        <w:rPr>
          <w:rFonts w:hint="eastAsia"/>
          <w:b/>
          <w:bCs/>
          <w:szCs w:val="24"/>
          <w:u w:val="single"/>
          <w:rtl/>
        </w:rPr>
        <w:t>בהליך</w:t>
      </w:r>
      <w:r w:rsidRPr="00D24A99">
        <w:rPr>
          <w:b/>
          <w:bCs/>
          <w:szCs w:val="24"/>
          <w:u w:val="single"/>
          <w:rtl/>
        </w:rPr>
        <w:t xml:space="preserve"> </w:t>
      </w:r>
      <w:r w:rsidRPr="00D24A99">
        <w:rPr>
          <w:rFonts w:hint="eastAsia"/>
          <w:b/>
          <w:bCs/>
          <w:szCs w:val="24"/>
          <w:u w:val="single"/>
          <w:rtl/>
        </w:rPr>
        <w:t>הכנתה</w:t>
      </w:r>
      <w:r w:rsidRPr="00D24A99">
        <w:rPr>
          <w:b/>
          <w:bCs/>
          <w:szCs w:val="24"/>
          <w:u w:val="single"/>
          <w:rtl/>
        </w:rPr>
        <w:t xml:space="preserve"> </w:t>
      </w:r>
      <w:r w:rsidRPr="00D24A99">
        <w:rPr>
          <w:rFonts w:hint="eastAsia"/>
          <w:b/>
          <w:bCs/>
          <w:szCs w:val="24"/>
          <w:u w:val="single"/>
          <w:rtl/>
        </w:rPr>
        <w:t>ואישורה</w:t>
      </w:r>
      <w:r w:rsidRPr="00D24A99">
        <w:rPr>
          <w:b/>
          <w:bCs/>
          <w:szCs w:val="24"/>
          <w:u w:val="single"/>
          <w:rtl/>
        </w:rPr>
        <w:t xml:space="preserve"> </w:t>
      </w:r>
      <w:r w:rsidRPr="00D24A99">
        <w:rPr>
          <w:rFonts w:hint="eastAsia"/>
          <w:b/>
          <w:bCs/>
          <w:szCs w:val="24"/>
          <w:u w:val="single"/>
          <w:rtl/>
        </w:rPr>
        <w:t>של</w:t>
      </w:r>
      <w:r w:rsidRPr="00D24A99">
        <w:rPr>
          <w:b/>
          <w:bCs/>
          <w:szCs w:val="24"/>
          <w:u w:val="single"/>
          <w:rtl/>
        </w:rPr>
        <w:t xml:space="preserve"> </w:t>
      </w:r>
      <w:r w:rsidRPr="00D24A99">
        <w:rPr>
          <w:rFonts w:hint="eastAsia"/>
          <w:b/>
          <w:bCs/>
          <w:szCs w:val="24"/>
          <w:u w:val="single"/>
          <w:rtl/>
        </w:rPr>
        <w:t>התכנית</w:t>
      </w:r>
      <w:r w:rsidRPr="00D24A99">
        <w:rPr>
          <w:b/>
          <w:bCs/>
          <w:szCs w:val="24"/>
          <w:u w:val="single"/>
          <w:rtl/>
        </w:rPr>
        <w:t>:</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 xml:space="preserve">המועצה הארצית לתכנון ולבנייה- מוסד התכנון המוסמך להחליט על העברת התכנית להערות הוועדות המחוזיות ולהשגות הציבור, אישור התכנית והעברתה לאישור הממשלה. </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 xml:space="preserve">הוועדה לנושאים תכנוניים עקרוניים (הוולנת"ע) – ועדת המשנה של המועצה הארצית לתכנון ולבניה, אשר בסמכותה לדון בהערות הוועדות המחוזיות ובהשגות הציבור ולהמליץ למועצה הארצית את מסקנותיה. ועדה זו תשמש כוועדת היגוי של התכנית. </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הוועדות המחוזיות לתכנון ולבניה – מוסדות התכנון המוסמכים להגיש את הערותיהם על התכנית למועצה הארצית.</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ועדות מקומיות לתכנון ולבניה - מוסמכות להעיר את הערותיהם לוועדות המחוזיות על פי סעיף 52 לחוק התכנון והבניה התשכ"ה – 1965.</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הציבור – רשאי להשיג השגותיו לתכנית.</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lastRenderedPageBreak/>
        <w:t>ועדת עורכי התכנית – ועדת העורכים של התכנית כהגדרתה בהוראת המועצה הארצית: עורכי תמ"א 32 (מינהל התכנון יו"ר, משרד התשתיות הלאומיות ומינהל מקרקעי ישראל, נציג המשרד להגנת הסביבה ומתכנני מחוזות המרכז והדרום).</w:t>
      </w:r>
    </w:p>
    <w:p w:rsidR="002C1FCC" w:rsidRPr="00C24BDC" w:rsidRDefault="002C1FCC" w:rsidP="002C1FCC">
      <w:pPr>
        <w:pStyle w:val="af7"/>
        <w:numPr>
          <w:ilvl w:val="0"/>
          <w:numId w:val="6"/>
        </w:numPr>
        <w:spacing w:after="200" w:line="360" w:lineRule="auto"/>
        <w:jc w:val="both"/>
        <w:rPr>
          <w:szCs w:val="24"/>
        </w:rPr>
      </w:pPr>
      <w:r w:rsidRPr="00C24BDC">
        <w:rPr>
          <w:rFonts w:hint="cs"/>
          <w:szCs w:val="24"/>
          <w:rtl/>
        </w:rPr>
        <w:t>מינהל הדלק והגפ"מ והיחידה לתכנון פיסי במשרד.</w:t>
      </w:r>
    </w:p>
    <w:p w:rsidR="002C1FCC" w:rsidRDefault="002C1FCC" w:rsidP="002C1FCC">
      <w:pPr>
        <w:pStyle w:val="af7"/>
        <w:numPr>
          <w:ilvl w:val="0"/>
          <w:numId w:val="6"/>
        </w:numPr>
        <w:spacing w:line="360" w:lineRule="auto"/>
        <w:jc w:val="both"/>
        <w:rPr>
          <w:szCs w:val="24"/>
        </w:rPr>
      </w:pPr>
      <w:r w:rsidRPr="00C24BDC">
        <w:rPr>
          <w:rFonts w:hint="cs"/>
          <w:szCs w:val="24"/>
          <w:rtl/>
        </w:rPr>
        <w:t>כל גוף נוסף, בהתאם להנחיות המשרד.</w:t>
      </w:r>
    </w:p>
    <w:p w:rsidR="002C1FCC" w:rsidRPr="000E7981" w:rsidRDefault="002C1FCC" w:rsidP="002C1FCC">
      <w:pPr>
        <w:spacing w:line="360" w:lineRule="auto"/>
        <w:jc w:val="both"/>
        <w:rPr>
          <w:sz w:val="16"/>
          <w:szCs w:val="16"/>
        </w:rPr>
      </w:pPr>
    </w:p>
    <w:p w:rsidR="002C1FCC" w:rsidRDefault="002C1FCC" w:rsidP="002C1FCC">
      <w:pPr>
        <w:pStyle w:val="af7"/>
        <w:numPr>
          <w:ilvl w:val="0"/>
          <w:numId w:val="2"/>
        </w:numPr>
        <w:spacing w:line="360" w:lineRule="auto"/>
        <w:jc w:val="both"/>
        <w:rPr>
          <w:szCs w:val="24"/>
          <w:u w:val="single"/>
          <w:rtl/>
        </w:rPr>
      </w:pPr>
      <w:r w:rsidRPr="00F7748C">
        <w:rPr>
          <w:rFonts w:hint="eastAsia"/>
          <w:b/>
          <w:bCs/>
          <w:szCs w:val="24"/>
          <w:u w:val="single"/>
          <w:rtl/>
        </w:rPr>
        <w:t>דגשים</w:t>
      </w:r>
      <w:r w:rsidRPr="00F7748C">
        <w:rPr>
          <w:b/>
          <w:bCs/>
          <w:szCs w:val="24"/>
          <w:u w:val="single"/>
          <w:rtl/>
        </w:rPr>
        <w:t xml:space="preserve"> </w:t>
      </w:r>
      <w:r w:rsidRPr="00F7748C">
        <w:rPr>
          <w:rFonts w:hint="eastAsia"/>
          <w:b/>
          <w:bCs/>
          <w:szCs w:val="24"/>
          <w:u w:val="single"/>
          <w:rtl/>
        </w:rPr>
        <w:t>לעבודת</w:t>
      </w:r>
      <w:r w:rsidRPr="00F7748C">
        <w:rPr>
          <w:b/>
          <w:bCs/>
          <w:szCs w:val="24"/>
          <w:u w:val="single"/>
          <w:rtl/>
        </w:rPr>
        <w:t xml:space="preserve"> </w:t>
      </w:r>
      <w:r w:rsidRPr="00F7748C">
        <w:rPr>
          <w:rFonts w:hint="eastAsia"/>
          <w:b/>
          <w:bCs/>
          <w:szCs w:val="24"/>
          <w:u w:val="single"/>
          <w:rtl/>
        </w:rPr>
        <w:t>הזוכה</w:t>
      </w:r>
      <w:r w:rsidRPr="00F7748C">
        <w:rPr>
          <w:b/>
          <w:bCs/>
          <w:szCs w:val="24"/>
          <w:u w:val="single"/>
          <w:rtl/>
        </w:rPr>
        <w:t>:</w:t>
      </w:r>
    </w:p>
    <w:p w:rsidR="002C1FCC" w:rsidRPr="00C24BDC" w:rsidRDefault="002C1FCC" w:rsidP="002C1FCC">
      <w:pPr>
        <w:spacing w:line="360" w:lineRule="auto"/>
        <w:jc w:val="both"/>
        <w:rPr>
          <w:szCs w:val="24"/>
          <w:rtl/>
        </w:rPr>
      </w:pPr>
      <w:r w:rsidRPr="00D24A99">
        <w:rPr>
          <w:rFonts w:hint="cs"/>
          <w:szCs w:val="24"/>
          <w:rtl/>
        </w:rPr>
        <w:t>עבודת התכנון תבוצע בהתאם לדרישות המשרד ולמוסדות התכנון לרבות: הוראת המועצה הארצית ולהנחיית ועדת העורכים בדבר מדיניות התכנון. עבודת התכנון תתייחס לנושאים נוספים שיועלו ע"י ועדת העורכים, וועדת ההיגוי- הולנת"ע, המועצה הארצית והמשרד.</w:t>
      </w:r>
    </w:p>
    <w:p w:rsidR="002C1FCC" w:rsidRPr="00C24BDC" w:rsidRDefault="002C1FCC" w:rsidP="002C1FCC">
      <w:pPr>
        <w:spacing w:line="360" w:lineRule="auto"/>
        <w:jc w:val="both"/>
        <w:rPr>
          <w:szCs w:val="24"/>
          <w:rtl/>
        </w:rPr>
      </w:pPr>
      <w:r w:rsidRPr="00C24BDC">
        <w:rPr>
          <w:rFonts w:hint="cs"/>
          <w:szCs w:val="24"/>
          <w:rtl/>
        </w:rPr>
        <w:t>על המתכנן יהיה להציע דרכים ורמות התייחסות שונות לנושאים הכלליים בתמ"א כגון: ייעוד שטחים לשימושים המוצעים לרבות תכנון מפורט של האתרים הנבחרים, קביעת הנחיות להכנת תכניות מפורטות לאתרי האחסון ולמערכת צנרת למקורות אספקת גפ"מ ולשינועו, אופן ההתייחסות להיבטי הסיכון הכרוכים באתרים ודרכי טיפול משלימות לנושאים שבמסגרת התכנית יתבררו כדורשים טיפול.</w:t>
      </w:r>
    </w:p>
    <w:p w:rsidR="002C1FCC" w:rsidRDefault="002C1FCC" w:rsidP="002C1FCC">
      <w:pPr>
        <w:spacing w:line="360" w:lineRule="auto"/>
        <w:jc w:val="both"/>
        <w:rPr>
          <w:szCs w:val="24"/>
          <w:rtl/>
        </w:rPr>
      </w:pPr>
      <w:r w:rsidRPr="00C24BDC">
        <w:rPr>
          <w:rFonts w:hint="cs"/>
          <w:szCs w:val="24"/>
          <w:rtl/>
        </w:rPr>
        <w:t>על האתרים הנבחרים לכלול גם שטח פיתוח עתידי ותכנון לקיבולת מקסימאלית עתידית תוך הצגת שלביות ביצוע בכל אתר ואתר.</w:t>
      </w:r>
    </w:p>
    <w:p w:rsidR="002C1FCC" w:rsidRDefault="002C1FCC" w:rsidP="002C1FCC">
      <w:pPr>
        <w:spacing w:line="360" w:lineRule="auto"/>
        <w:jc w:val="both"/>
        <w:rPr>
          <w:szCs w:val="24"/>
          <w:rtl/>
        </w:rPr>
      </w:pPr>
    </w:p>
    <w:p w:rsidR="002C1FCC" w:rsidRPr="00C24BDC" w:rsidRDefault="002C1FCC" w:rsidP="002C1FCC">
      <w:pPr>
        <w:pStyle w:val="af7"/>
        <w:numPr>
          <w:ilvl w:val="0"/>
          <w:numId w:val="2"/>
        </w:numPr>
        <w:spacing w:line="360" w:lineRule="auto"/>
        <w:jc w:val="both"/>
        <w:rPr>
          <w:b/>
          <w:bCs/>
          <w:szCs w:val="24"/>
          <w:u w:val="single"/>
          <w:rtl/>
        </w:rPr>
      </w:pPr>
      <w:r w:rsidRPr="00C24BDC">
        <w:rPr>
          <w:b/>
          <w:bCs/>
          <w:szCs w:val="24"/>
          <w:u w:val="single"/>
          <w:rtl/>
        </w:rPr>
        <w:t xml:space="preserve"> שלבי העבודה</w:t>
      </w:r>
    </w:p>
    <w:p w:rsidR="002C1FCC" w:rsidRPr="00C24BDC" w:rsidRDefault="002C1FCC" w:rsidP="002C1FCC">
      <w:pPr>
        <w:spacing w:line="360" w:lineRule="auto"/>
        <w:jc w:val="both"/>
        <w:rPr>
          <w:szCs w:val="24"/>
          <w:rtl/>
        </w:rPr>
      </w:pPr>
      <w:r w:rsidRPr="00C24BDC">
        <w:rPr>
          <w:rFonts w:hint="cs"/>
          <w:szCs w:val="24"/>
          <w:rtl/>
        </w:rPr>
        <w:t xml:space="preserve">משך הזמן הכולל המשוער לביצוע שלבי העבודה השונים ממועד החתימה של המשרד על ההסכם ועד לאישור התכנית ברשומות הינו </w:t>
      </w:r>
      <w:r w:rsidRPr="00C24BDC">
        <w:rPr>
          <w:szCs w:val="24"/>
          <w:rtl/>
        </w:rPr>
        <w:t xml:space="preserve">24 </w:t>
      </w:r>
      <w:r w:rsidRPr="00C24BDC">
        <w:rPr>
          <w:rFonts w:hint="eastAsia"/>
          <w:szCs w:val="24"/>
          <w:rtl/>
        </w:rPr>
        <w:t>חודשים</w:t>
      </w:r>
      <w:r w:rsidRPr="00C24BDC">
        <w:rPr>
          <w:szCs w:val="24"/>
          <w:rtl/>
        </w:rPr>
        <w:t>.</w:t>
      </w:r>
      <w:r w:rsidRPr="00C24BDC">
        <w:rPr>
          <w:rFonts w:hint="cs"/>
          <w:szCs w:val="24"/>
          <w:rtl/>
        </w:rPr>
        <w:t xml:space="preserve">  </w:t>
      </w:r>
    </w:p>
    <w:p w:rsidR="002C1FCC" w:rsidRPr="00C24BDC" w:rsidRDefault="002C1FCC" w:rsidP="002C1FCC">
      <w:pPr>
        <w:spacing w:line="360" w:lineRule="auto"/>
        <w:jc w:val="both"/>
        <w:rPr>
          <w:szCs w:val="24"/>
          <w:rtl/>
        </w:rPr>
      </w:pPr>
      <w:r w:rsidRPr="00C24BDC">
        <w:rPr>
          <w:rFonts w:hint="cs"/>
          <w:szCs w:val="24"/>
          <w:rtl/>
        </w:rPr>
        <w:t>המעבר משלב לשלב מותנה באישור הממונים על סיום ביצוע השלב הקודם על ידי הזוכה, לשביעות רצונם.</w:t>
      </w:r>
    </w:p>
    <w:p w:rsidR="002C1FCC" w:rsidRPr="00C24BDC" w:rsidRDefault="002C1FCC" w:rsidP="002C1FCC">
      <w:pPr>
        <w:spacing w:line="360" w:lineRule="auto"/>
        <w:jc w:val="both"/>
        <w:rPr>
          <w:szCs w:val="24"/>
          <w:rtl/>
        </w:rPr>
      </w:pPr>
      <w:r w:rsidRPr="00C24BDC">
        <w:rPr>
          <w:rFonts w:hint="cs"/>
          <w:szCs w:val="24"/>
          <w:rtl/>
        </w:rPr>
        <w:t xml:space="preserve">העבודה תיערך במסגרת שלבי העבודה הראשיים המפורטים במפרט </w:t>
      </w:r>
      <w:r>
        <w:rPr>
          <w:rFonts w:hint="cs"/>
          <w:szCs w:val="24"/>
          <w:rtl/>
        </w:rPr>
        <w:t>ה</w:t>
      </w:r>
      <w:r w:rsidRPr="00C24BDC">
        <w:rPr>
          <w:rFonts w:hint="cs"/>
          <w:szCs w:val="24"/>
          <w:rtl/>
        </w:rPr>
        <w:t xml:space="preserve">מכרז.  הזוכה יציע שלבי עבודה מפורטים ולוחות זמנים לביצוע שלבי העבודה השונים במסגרת הצעתו.  </w:t>
      </w:r>
    </w:p>
    <w:p w:rsidR="002C1FCC" w:rsidRPr="00C24BDC" w:rsidRDefault="002C1FCC" w:rsidP="002C1FCC">
      <w:pPr>
        <w:spacing w:line="360" w:lineRule="auto"/>
        <w:ind w:left="644"/>
        <w:jc w:val="both"/>
        <w:rPr>
          <w:b/>
          <w:bCs/>
          <w:szCs w:val="24"/>
          <w:rtl/>
        </w:rPr>
      </w:pPr>
    </w:p>
    <w:p w:rsidR="002C1FCC" w:rsidRPr="00C24BDC" w:rsidRDefault="002C1FCC" w:rsidP="002C1FCC">
      <w:pPr>
        <w:pStyle w:val="af7"/>
        <w:numPr>
          <w:ilvl w:val="0"/>
          <w:numId w:val="2"/>
        </w:numPr>
        <w:spacing w:line="360" w:lineRule="auto"/>
        <w:jc w:val="both"/>
        <w:rPr>
          <w:b/>
          <w:bCs/>
          <w:szCs w:val="24"/>
        </w:rPr>
      </w:pPr>
      <w:r w:rsidRPr="00C24BDC">
        <w:rPr>
          <w:rFonts w:hint="cs"/>
          <w:b/>
          <w:bCs/>
          <w:szCs w:val="24"/>
          <w:u w:val="single"/>
          <w:rtl/>
        </w:rPr>
        <w:t>ההסכם</w:t>
      </w:r>
    </w:p>
    <w:p w:rsidR="002C1FCC" w:rsidRPr="000E7981" w:rsidRDefault="002C1FCC" w:rsidP="002C1FCC">
      <w:pPr>
        <w:pStyle w:val="af7"/>
        <w:numPr>
          <w:ilvl w:val="0"/>
          <w:numId w:val="54"/>
        </w:numPr>
        <w:spacing w:line="360" w:lineRule="auto"/>
        <w:jc w:val="both"/>
        <w:rPr>
          <w:szCs w:val="24"/>
          <w:rtl/>
        </w:rPr>
      </w:pPr>
      <w:r w:rsidRPr="000E7981">
        <w:rPr>
          <w:rFonts w:hint="cs"/>
          <w:szCs w:val="24"/>
          <w:rtl/>
        </w:rPr>
        <w:t xml:space="preserve">עם הזוכה ייחתם הסכם בנוסח המצורף למכרז זה </w:t>
      </w:r>
      <w:r w:rsidRPr="000E7981">
        <w:rPr>
          <w:rFonts w:hint="cs"/>
          <w:b/>
          <w:bCs/>
          <w:szCs w:val="24"/>
          <w:rtl/>
        </w:rPr>
        <w:t>כנספח ב'</w:t>
      </w:r>
      <w:r w:rsidRPr="000E7981">
        <w:rPr>
          <w:rFonts w:hint="cs"/>
          <w:szCs w:val="24"/>
          <w:rtl/>
        </w:rPr>
        <w:t>, בשינויים המחויבים. תנאי ההסכם המפורטים בנספח ב' מהווים חלק בלתי נפרד ממכרז זה ומתנאיו. למשרד בלבד שמורה הזכות לשנות את נוסח ההסכם.</w:t>
      </w:r>
    </w:p>
    <w:p w:rsidR="002C1FCC" w:rsidRPr="000E7981" w:rsidRDefault="002C1FCC" w:rsidP="002C1FCC">
      <w:pPr>
        <w:pStyle w:val="af7"/>
        <w:numPr>
          <w:ilvl w:val="0"/>
          <w:numId w:val="54"/>
        </w:numPr>
        <w:spacing w:line="360" w:lineRule="auto"/>
        <w:jc w:val="both"/>
        <w:rPr>
          <w:szCs w:val="24"/>
        </w:rPr>
      </w:pPr>
      <w:r w:rsidRPr="000E7981">
        <w:rPr>
          <w:rFonts w:hint="cs"/>
          <w:szCs w:val="24"/>
          <w:rtl/>
        </w:rPr>
        <w:t>תקופת ההסכם תהיה למשך 24</w:t>
      </w:r>
      <w:r w:rsidRPr="000E7981">
        <w:rPr>
          <w:szCs w:val="24"/>
          <w:rtl/>
        </w:rPr>
        <w:t xml:space="preserve"> </w:t>
      </w:r>
      <w:r w:rsidRPr="000E7981">
        <w:rPr>
          <w:rFonts w:hint="eastAsia"/>
          <w:szCs w:val="24"/>
          <w:rtl/>
        </w:rPr>
        <w:t>חודשים</w:t>
      </w:r>
      <w:r w:rsidRPr="000E7981">
        <w:rPr>
          <w:szCs w:val="24"/>
          <w:rtl/>
        </w:rPr>
        <w:t>.</w:t>
      </w:r>
      <w:r w:rsidRPr="000E7981">
        <w:rPr>
          <w:rFonts w:hint="cs"/>
          <w:szCs w:val="24"/>
          <w:rtl/>
        </w:rPr>
        <w:t xml:space="preserve"> למשרד בלבד תהיה האופציה להאריך את ההסכם לתקופות  של </w:t>
      </w:r>
      <w:r w:rsidRPr="000E7981">
        <w:rPr>
          <w:rFonts w:hint="eastAsia"/>
          <w:szCs w:val="24"/>
          <w:rtl/>
        </w:rPr>
        <w:t>עד</w:t>
      </w:r>
      <w:r w:rsidRPr="000E7981">
        <w:rPr>
          <w:szCs w:val="24"/>
          <w:rtl/>
        </w:rPr>
        <w:t xml:space="preserve"> </w:t>
      </w:r>
      <w:r w:rsidRPr="000E7981">
        <w:rPr>
          <w:rFonts w:hint="cs"/>
          <w:szCs w:val="24"/>
          <w:rtl/>
        </w:rPr>
        <w:t>שנתיים</w:t>
      </w:r>
      <w:r w:rsidRPr="000E7981">
        <w:rPr>
          <w:szCs w:val="24"/>
          <w:rtl/>
        </w:rPr>
        <w:t xml:space="preserve"> נוספות</w:t>
      </w:r>
      <w:r w:rsidRPr="000E7981">
        <w:rPr>
          <w:rFonts w:hint="cs"/>
          <w:szCs w:val="24"/>
          <w:rtl/>
        </w:rPr>
        <w:t>.</w:t>
      </w:r>
      <w:r w:rsidRPr="000E7981">
        <w:rPr>
          <w:szCs w:val="24"/>
          <w:rtl/>
        </w:rPr>
        <w:t xml:space="preserve"> </w:t>
      </w:r>
    </w:p>
    <w:p w:rsidR="002C1FCC" w:rsidRPr="000E7981" w:rsidRDefault="002C1FCC" w:rsidP="002C1FCC">
      <w:pPr>
        <w:pStyle w:val="af7"/>
        <w:numPr>
          <w:ilvl w:val="0"/>
          <w:numId w:val="54"/>
        </w:numPr>
        <w:spacing w:line="360" w:lineRule="auto"/>
        <w:jc w:val="both"/>
        <w:rPr>
          <w:szCs w:val="24"/>
        </w:rPr>
      </w:pPr>
      <w:r w:rsidRPr="000E7981">
        <w:rPr>
          <w:rFonts w:hint="cs"/>
          <w:szCs w:val="24"/>
          <w:rtl/>
        </w:rPr>
        <w:t>על הזוכה להיות מוכן להתחיל את העבודה לא יאוחר מ- 14 ימים מיום קבלת הודעת המשרד על זכייתו. חתימת החוזה וקיום ההתקשרות מותנים באישור קיום תקציב לנושא וקבלת האישורים הדרושים.</w:t>
      </w:r>
    </w:p>
    <w:p w:rsidR="002C1FCC" w:rsidRPr="00C24BDC" w:rsidRDefault="002C1FCC" w:rsidP="002C1FCC">
      <w:pPr>
        <w:spacing w:line="360" w:lineRule="auto"/>
        <w:ind w:right="397"/>
        <w:rPr>
          <w:szCs w:val="24"/>
        </w:rPr>
      </w:pPr>
    </w:p>
    <w:p w:rsidR="002C1FCC" w:rsidRPr="00C24BDC" w:rsidRDefault="002C1FCC" w:rsidP="002C1FCC">
      <w:pPr>
        <w:numPr>
          <w:ilvl w:val="0"/>
          <w:numId w:val="2"/>
        </w:numPr>
        <w:spacing w:line="360" w:lineRule="auto"/>
        <w:ind w:right="397"/>
        <w:rPr>
          <w:b/>
          <w:bCs/>
          <w:szCs w:val="24"/>
          <w:u w:val="single"/>
          <w:rtl/>
        </w:rPr>
      </w:pPr>
      <w:r w:rsidRPr="00C24BDC">
        <w:rPr>
          <w:rFonts w:hint="cs"/>
          <w:b/>
          <w:bCs/>
          <w:szCs w:val="24"/>
          <w:u w:val="single"/>
          <w:rtl/>
        </w:rPr>
        <w:t xml:space="preserve">הצעת המחיר </w:t>
      </w:r>
    </w:p>
    <w:p w:rsidR="002C1FCC" w:rsidRPr="00C24BDC" w:rsidRDefault="002C1FCC" w:rsidP="002C1FCC">
      <w:pPr>
        <w:spacing w:line="360" w:lineRule="auto"/>
        <w:ind w:left="360"/>
        <w:jc w:val="both"/>
        <w:rPr>
          <w:szCs w:val="24"/>
          <w:u w:val="single"/>
          <w:rtl/>
        </w:rPr>
      </w:pPr>
      <w:r w:rsidRPr="00C24BDC">
        <w:rPr>
          <w:rFonts w:hint="cs"/>
          <w:szCs w:val="24"/>
          <w:rtl/>
        </w:rPr>
        <w:t>הצעת המחיר תמולא ע"ג טופס הצעת מחיר (</w:t>
      </w:r>
      <w:r w:rsidRPr="00C24BDC">
        <w:rPr>
          <w:rFonts w:hint="cs"/>
          <w:b/>
          <w:bCs/>
          <w:szCs w:val="24"/>
          <w:rtl/>
        </w:rPr>
        <w:t>נספח ג'</w:t>
      </w:r>
      <w:r w:rsidRPr="00C24BDC">
        <w:rPr>
          <w:rFonts w:hint="cs"/>
          <w:szCs w:val="24"/>
          <w:rtl/>
        </w:rPr>
        <w:t xml:space="preserve"> למכרז) ותוגש במעטפה נפרדת.</w:t>
      </w:r>
      <w:r w:rsidRPr="00C24BDC">
        <w:rPr>
          <w:rFonts w:hint="cs"/>
          <w:szCs w:val="24"/>
          <w:u w:val="single"/>
          <w:rtl/>
        </w:rPr>
        <w:t xml:space="preserve"> </w:t>
      </w:r>
    </w:p>
    <w:p w:rsidR="002C1FCC" w:rsidRDefault="002C1FCC" w:rsidP="002C1FCC">
      <w:pPr>
        <w:spacing w:line="360" w:lineRule="auto"/>
        <w:ind w:left="360"/>
        <w:jc w:val="both"/>
        <w:rPr>
          <w:szCs w:val="24"/>
          <w:rtl/>
        </w:rPr>
      </w:pPr>
      <w:r w:rsidRPr="00C24BDC">
        <w:rPr>
          <w:rFonts w:hint="cs"/>
          <w:szCs w:val="24"/>
          <w:rtl/>
        </w:rPr>
        <w:lastRenderedPageBreak/>
        <w:t xml:space="preserve">הצעת המחיר תכלול את </w:t>
      </w:r>
      <w:r>
        <w:rPr>
          <w:rFonts w:hint="cs"/>
          <w:szCs w:val="24"/>
          <w:rtl/>
        </w:rPr>
        <w:t xml:space="preserve">שלושת </w:t>
      </w:r>
      <w:r w:rsidRPr="00C24BDC">
        <w:rPr>
          <w:rFonts w:hint="cs"/>
          <w:szCs w:val="24"/>
          <w:rtl/>
        </w:rPr>
        <w:t xml:space="preserve">המרכיבים הבאים: </w:t>
      </w:r>
    </w:p>
    <w:p w:rsidR="002C1FCC" w:rsidRPr="00C24BDC" w:rsidRDefault="002C1FCC" w:rsidP="002C1FCC">
      <w:pPr>
        <w:spacing w:line="360" w:lineRule="auto"/>
        <w:ind w:left="360"/>
        <w:jc w:val="both"/>
        <w:rPr>
          <w:szCs w:val="24"/>
          <w:rtl/>
        </w:rPr>
      </w:pPr>
    </w:p>
    <w:p w:rsidR="002C1FCC" w:rsidRDefault="002C1FCC" w:rsidP="002C1FCC">
      <w:pPr>
        <w:pStyle w:val="af7"/>
        <w:spacing w:line="360" w:lineRule="auto"/>
        <w:ind w:left="360"/>
        <w:jc w:val="both"/>
        <w:rPr>
          <w:szCs w:val="24"/>
          <w:rtl/>
        </w:rPr>
      </w:pPr>
      <w:r w:rsidRPr="001057B6">
        <w:rPr>
          <w:rFonts w:hint="cs"/>
          <w:b/>
          <w:bCs/>
          <w:szCs w:val="24"/>
          <w:u w:val="single"/>
          <w:rtl/>
        </w:rPr>
        <w:t xml:space="preserve">מרכיב </w:t>
      </w:r>
      <w:r w:rsidRPr="001057B6">
        <w:rPr>
          <w:b/>
          <w:bCs/>
          <w:szCs w:val="24"/>
          <w:u w:val="single"/>
          <w:rtl/>
        </w:rPr>
        <w:t>א'</w:t>
      </w:r>
      <w:r w:rsidRPr="00C24BDC">
        <w:rPr>
          <w:szCs w:val="24"/>
          <w:rtl/>
        </w:rPr>
        <w:t xml:space="preserve">: </w:t>
      </w:r>
      <w:r w:rsidRPr="00C24BDC">
        <w:rPr>
          <w:rFonts w:hint="eastAsia"/>
          <w:szCs w:val="24"/>
          <w:rtl/>
        </w:rPr>
        <w:t>הצעת</w:t>
      </w:r>
      <w:r w:rsidRPr="00C24BDC">
        <w:rPr>
          <w:szCs w:val="24"/>
          <w:rtl/>
        </w:rPr>
        <w:t xml:space="preserve"> מחיר כוללת לשלבים </w:t>
      </w:r>
      <w:r>
        <w:rPr>
          <w:rFonts w:hint="cs"/>
          <w:szCs w:val="24"/>
          <w:rtl/>
        </w:rPr>
        <w:t>הראשון-השלישי</w:t>
      </w:r>
      <w:r w:rsidRPr="00C24BDC">
        <w:rPr>
          <w:szCs w:val="24"/>
          <w:rtl/>
        </w:rPr>
        <w:t xml:space="preserve"> </w:t>
      </w:r>
      <w:r>
        <w:rPr>
          <w:rFonts w:hint="cs"/>
          <w:szCs w:val="24"/>
          <w:rtl/>
        </w:rPr>
        <w:t>המפורטים</w:t>
      </w:r>
      <w:r w:rsidRPr="00C24BDC">
        <w:rPr>
          <w:szCs w:val="24"/>
          <w:rtl/>
        </w:rPr>
        <w:t xml:space="preserve"> בנספח א', בתוספת מע"מ</w:t>
      </w:r>
      <w:r w:rsidRPr="00C24BDC">
        <w:rPr>
          <w:rFonts w:hint="cs"/>
          <w:szCs w:val="24"/>
          <w:rtl/>
        </w:rPr>
        <w:t>.</w:t>
      </w:r>
      <w:r w:rsidRPr="00C24BDC">
        <w:rPr>
          <w:szCs w:val="24"/>
          <w:rtl/>
        </w:rPr>
        <w:t xml:space="preserve"> </w:t>
      </w:r>
    </w:p>
    <w:p w:rsidR="002C1FCC" w:rsidRPr="00C24BDC" w:rsidRDefault="002C1FCC" w:rsidP="002C1FCC">
      <w:pPr>
        <w:pStyle w:val="af7"/>
        <w:spacing w:line="360" w:lineRule="auto"/>
        <w:ind w:left="360"/>
        <w:jc w:val="both"/>
        <w:rPr>
          <w:szCs w:val="24"/>
          <w:rtl/>
        </w:rPr>
      </w:pPr>
    </w:p>
    <w:p w:rsidR="002C1FCC" w:rsidRDefault="002C1FCC" w:rsidP="002C1FCC">
      <w:pPr>
        <w:pStyle w:val="af7"/>
        <w:spacing w:line="360" w:lineRule="auto"/>
        <w:ind w:left="360"/>
        <w:jc w:val="both"/>
        <w:rPr>
          <w:szCs w:val="24"/>
          <w:rtl/>
        </w:rPr>
      </w:pPr>
      <w:r w:rsidRPr="001057B6">
        <w:rPr>
          <w:rFonts w:hint="cs"/>
          <w:b/>
          <w:bCs/>
          <w:szCs w:val="24"/>
          <w:u w:val="single"/>
          <w:rtl/>
        </w:rPr>
        <w:t xml:space="preserve">מרכיב </w:t>
      </w:r>
      <w:r w:rsidRPr="001057B6">
        <w:rPr>
          <w:rFonts w:hint="eastAsia"/>
          <w:b/>
          <w:bCs/>
          <w:szCs w:val="24"/>
          <w:u w:val="single"/>
          <w:rtl/>
        </w:rPr>
        <w:t>ב</w:t>
      </w:r>
      <w:r w:rsidRPr="001057B6">
        <w:rPr>
          <w:b/>
          <w:bCs/>
          <w:szCs w:val="24"/>
          <w:u w:val="single"/>
          <w:rtl/>
        </w:rPr>
        <w:t>'</w:t>
      </w:r>
      <w:r w:rsidRPr="00C24BDC">
        <w:rPr>
          <w:szCs w:val="24"/>
          <w:rtl/>
        </w:rPr>
        <w:t xml:space="preserve">: </w:t>
      </w:r>
      <w:r w:rsidRPr="00C24BDC">
        <w:rPr>
          <w:rFonts w:hint="eastAsia"/>
          <w:szCs w:val="24"/>
          <w:rtl/>
        </w:rPr>
        <w:t>הצעת</w:t>
      </w:r>
      <w:r w:rsidRPr="00C24BDC">
        <w:rPr>
          <w:szCs w:val="24"/>
          <w:rtl/>
        </w:rPr>
        <w:t xml:space="preserve"> </w:t>
      </w:r>
      <w:r w:rsidRPr="00C24BDC">
        <w:rPr>
          <w:rFonts w:hint="eastAsia"/>
          <w:szCs w:val="24"/>
          <w:rtl/>
        </w:rPr>
        <w:t>מחיר</w:t>
      </w:r>
      <w:r w:rsidRPr="00C24BDC">
        <w:rPr>
          <w:szCs w:val="24"/>
          <w:rtl/>
        </w:rPr>
        <w:t xml:space="preserve"> </w:t>
      </w:r>
      <w:r w:rsidRPr="00C24BDC">
        <w:rPr>
          <w:rFonts w:hint="eastAsia"/>
          <w:szCs w:val="24"/>
          <w:rtl/>
        </w:rPr>
        <w:t>כוללת</w:t>
      </w:r>
      <w:r w:rsidRPr="00C24BDC">
        <w:rPr>
          <w:szCs w:val="24"/>
          <w:rtl/>
        </w:rPr>
        <w:t xml:space="preserve"> </w:t>
      </w:r>
      <w:r>
        <w:rPr>
          <w:rFonts w:hint="cs"/>
          <w:szCs w:val="24"/>
          <w:rtl/>
        </w:rPr>
        <w:t>לביצוע ה</w:t>
      </w:r>
      <w:r w:rsidRPr="00C24BDC">
        <w:rPr>
          <w:rFonts w:hint="eastAsia"/>
          <w:szCs w:val="24"/>
          <w:rtl/>
        </w:rPr>
        <w:t>שלבים</w:t>
      </w:r>
      <w:r w:rsidRPr="00C24BDC">
        <w:rPr>
          <w:szCs w:val="24"/>
          <w:rtl/>
        </w:rPr>
        <w:t xml:space="preserve"> </w:t>
      </w:r>
      <w:r>
        <w:rPr>
          <w:rFonts w:hint="cs"/>
          <w:szCs w:val="24"/>
          <w:rtl/>
        </w:rPr>
        <w:t>הרביעי והחמישי המפורטים</w:t>
      </w:r>
      <w:r w:rsidRPr="00C24BDC">
        <w:rPr>
          <w:szCs w:val="24"/>
          <w:rtl/>
        </w:rPr>
        <w:t xml:space="preserve"> בנספח א', בתוספת מע"מ</w:t>
      </w:r>
      <w:r>
        <w:rPr>
          <w:rFonts w:hint="cs"/>
          <w:szCs w:val="24"/>
          <w:rtl/>
        </w:rPr>
        <w:t xml:space="preserve">, </w:t>
      </w:r>
      <w:r w:rsidRPr="00316AB4">
        <w:rPr>
          <w:rFonts w:hint="cs"/>
          <w:b/>
          <w:bCs/>
          <w:szCs w:val="24"/>
          <w:rtl/>
        </w:rPr>
        <w:t>עבור אתר בודד</w:t>
      </w:r>
      <w:r>
        <w:rPr>
          <w:rFonts w:hint="cs"/>
          <w:szCs w:val="24"/>
          <w:rtl/>
        </w:rPr>
        <w:t xml:space="preserve"> שבו תקודם תמ"א </w:t>
      </w:r>
      <w:r w:rsidRPr="00111620">
        <w:rPr>
          <w:rFonts w:hint="cs"/>
          <w:b/>
          <w:bCs/>
          <w:szCs w:val="24"/>
          <w:rtl/>
        </w:rPr>
        <w:t>מפורטת</w:t>
      </w:r>
      <w:r>
        <w:rPr>
          <w:rFonts w:hint="cs"/>
          <w:szCs w:val="24"/>
          <w:rtl/>
        </w:rPr>
        <w:t xml:space="preserve"> לאתר אחסון גפ"מ- עלות מרכיב זה תכלול את </w:t>
      </w:r>
      <w:r w:rsidRPr="00C53F2B">
        <w:rPr>
          <w:rFonts w:hint="cs"/>
          <w:b/>
          <w:bCs/>
          <w:szCs w:val="24"/>
          <w:rtl/>
        </w:rPr>
        <w:t>תכנון האתר ותשתיותיו הנלוות</w:t>
      </w:r>
      <w:r>
        <w:rPr>
          <w:rFonts w:hint="cs"/>
          <w:szCs w:val="24"/>
          <w:rtl/>
        </w:rPr>
        <w:t xml:space="preserve"> (לרבות דרכי גישה, חיבור לצנרות מים וביוב במידת הצורך), </w:t>
      </w:r>
      <w:r w:rsidRPr="00C53F2B">
        <w:rPr>
          <w:rFonts w:hint="cs"/>
          <w:b/>
          <w:bCs/>
          <w:szCs w:val="24"/>
          <w:rtl/>
        </w:rPr>
        <w:t>למעט צנרת גפ"</w:t>
      </w:r>
      <w:r>
        <w:rPr>
          <w:rFonts w:hint="cs"/>
          <w:szCs w:val="24"/>
          <w:rtl/>
        </w:rPr>
        <w:t>מ;</w:t>
      </w:r>
    </w:p>
    <w:p w:rsidR="002C1FCC" w:rsidRDefault="002C1FCC" w:rsidP="002C1FCC">
      <w:pPr>
        <w:pStyle w:val="af7"/>
        <w:spacing w:line="360" w:lineRule="auto"/>
        <w:ind w:left="360"/>
        <w:jc w:val="both"/>
        <w:rPr>
          <w:szCs w:val="24"/>
          <w:rtl/>
        </w:rPr>
      </w:pPr>
    </w:p>
    <w:p w:rsidR="002C1FCC" w:rsidRDefault="002C1FCC" w:rsidP="002C1FCC">
      <w:pPr>
        <w:pStyle w:val="af7"/>
        <w:spacing w:line="360" w:lineRule="auto"/>
        <w:ind w:left="360"/>
        <w:jc w:val="both"/>
        <w:rPr>
          <w:szCs w:val="24"/>
          <w:rtl/>
        </w:rPr>
      </w:pPr>
      <w:r w:rsidRPr="0025156D">
        <w:rPr>
          <w:rFonts w:hint="cs"/>
          <w:b/>
          <w:bCs/>
          <w:szCs w:val="24"/>
          <w:u w:val="single"/>
          <w:rtl/>
        </w:rPr>
        <w:t>מרכיב ג'</w:t>
      </w:r>
      <w:r>
        <w:rPr>
          <w:rFonts w:hint="cs"/>
          <w:szCs w:val="24"/>
          <w:rtl/>
        </w:rPr>
        <w:t xml:space="preserve">: הצעת מחיר כוללת לביצוע השלבים הרביעי והחמישי המפורטים בנספח א', בתוספת מע"מ, </w:t>
      </w:r>
      <w:r w:rsidRPr="00316AB4">
        <w:rPr>
          <w:rFonts w:hint="cs"/>
          <w:b/>
          <w:bCs/>
          <w:szCs w:val="24"/>
          <w:rtl/>
        </w:rPr>
        <w:t>עבור אתר בודד</w:t>
      </w:r>
      <w:r>
        <w:rPr>
          <w:rFonts w:hint="cs"/>
          <w:szCs w:val="24"/>
          <w:rtl/>
        </w:rPr>
        <w:t xml:space="preserve">  שבו תקודם תמ"א </w:t>
      </w:r>
      <w:r w:rsidRPr="00F0083D">
        <w:rPr>
          <w:rFonts w:hint="cs"/>
          <w:b/>
          <w:bCs/>
          <w:szCs w:val="24"/>
          <w:rtl/>
        </w:rPr>
        <w:t>מפורטת</w:t>
      </w:r>
      <w:r>
        <w:rPr>
          <w:rFonts w:hint="cs"/>
          <w:szCs w:val="24"/>
          <w:rtl/>
        </w:rPr>
        <w:t xml:space="preserve"> לאתר אחסון גפ"מ- עלות מרכיב זה תכלול </w:t>
      </w:r>
      <w:r w:rsidRPr="00C53F2B">
        <w:rPr>
          <w:rFonts w:hint="cs"/>
          <w:b/>
          <w:bCs/>
          <w:szCs w:val="24"/>
          <w:rtl/>
        </w:rPr>
        <w:t>תכנון 1 ק"מ של צנרת גפ"מ</w:t>
      </w:r>
      <w:r>
        <w:rPr>
          <w:rFonts w:hint="cs"/>
          <w:szCs w:val="24"/>
          <w:rtl/>
        </w:rPr>
        <w:t>;</w:t>
      </w:r>
    </w:p>
    <w:p w:rsidR="002C1FCC" w:rsidRDefault="002C1FCC" w:rsidP="002C1FCC">
      <w:pPr>
        <w:pStyle w:val="af7"/>
        <w:spacing w:line="360" w:lineRule="auto"/>
        <w:ind w:left="360"/>
        <w:jc w:val="both"/>
        <w:rPr>
          <w:szCs w:val="24"/>
        </w:rPr>
      </w:pPr>
    </w:p>
    <w:p w:rsidR="002C1FCC" w:rsidRPr="00C53F2B" w:rsidRDefault="002C1FCC" w:rsidP="002C1FCC">
      <w:pPr>
        <w:pStyle w:val="af7"/>
        <w:spacing w:line="360" w:lineRule="auto"/>
        <w:ind w:left="360"/>
        <w:jc w:val="both"/>
        <w:rPr>
          <w:b/>
          <w:bCs/>
          <w:szCs w:val="24"/>
        </w:rPr>
      </w:pPr>
      <w:r w:rsidRPr="00F0083D">
        <w:rPr>
          <w:rFonts w:hint="cs"/>
          <w:b/>
          <w:bCs/>
          <w:szCs w:val="24"/>
          <w:u w:val="single"/>
          <w:rtl/>
        </w:rPr>
        <w:t>מרכיב ד'</w:t>
      </w:r>
      <w:r>
        <w:rPr>
          <w:rFonts w:hint="cs"/>
          <w:szCs w:val="24"/>
          <w:rtl/>
        </w:rPr>
        <w:t xml:space="preserve"> : הצעת מחיר כוללת לביצוע השלבים הרביעי והחמישי המפורטים בנספח א', בתוספת מע"מ, עבור </w:t>
      </w:r>
      <w:r w:rsidRPr="00F0083D">
        <w:rPr>
          <w:rFonts w:hint="cs"/>
          <w:b/>
          <w:bCs/>
          <w:szCs w:val="24"/>
          <w:rtl/>
        </w:rPr>
        <w:t xml:space="preserve">אתר בודד </w:t>
      </w:r>
      <w:r>
        <w:rPr>
          <w:rFonts w:hint="cs"/>
          <w:szCs w:val="24"/>
          <w:rtl/>
        </w:rPr>
        <w:t xml:space="preserve">שיקודם במסגרת תמ"א </w:t>
      </w:r>
      <w:r w:rsidRPr="00F0083D">
        <w:rPr>
          <w:rFonts w:hint="cs"/>
          <w:b/>
          <w:bCs/>
          <w:szCs w:val="24"/>
          <w:rtl/>
        </w:rPr>
        <w:t>כללית</w:t>
      </w:r>
      <w:r>
        <w:rPr>
          <w:rFonts w:hint="cs"/>
          <w:szCs w:val="24"/>
          <w:rtl/>
        </w:rPr>
        <w:t xml:space="preserve">; </w:t>
      </w:r>
      <w:r w:rsidRPr="00C53F2B">
        <w:rPr>
          <w:rFonts w:hint="cs"/>
          <w:b/>
          <w:bCs/>
          <w:szCs w:val="24"/>
          <w:rtl/>
        </w:rPr>
        <w:t>כולל תכנון האתר, צנרת הגפ"מ וכלל התשתיות הנלוות.</w:t>
      </w:r>
    </w:p>
    <w:p w:rsidR="002C1FCC" w:rsidRDefault="002C1FCC" w:rsidP="002C1FCC">
      <w:pPr>
        <w:pStyle w:val="af7"/>
        <w:spacing w:line="360" w:lineRule="auto"/>
        <w:ind w:left="1440"/>
        <w:jc w:val="both"/>
        <w:rPr>
          <w:szCs w:val="24"/>
          <w:rtl/>
        </w:rPr>
      </w:pPr>
    </w:p>
    <w:p w:rsidR="002C1FCC" w:rsidRPr="00D2447F" w:rsidRDefault="002C1FCC" w:rsidP="002C1FCC">
      <w:pPr>
        <w:spacing w:line="360" w:lineRule="auto"/>
        <w:ind w:left="360"/>
        <w:jc w:val="both"/>
        <w:rPr>
          <w:b/>
          <w:bCs/>
          <w:szCs w:val="24"/>
        </w:rPr>
      </w:pPr>
      <w:r>
        <w:rPr>
          <w:rFonts w:hint="cs"/>
          <w:b/>
          <w:bCs/>
          <w:szCs w:val="24"/>
          <w:rtl/>
        </w:rPr>
        <w:t xml:space="preserve">הערכת המשרד הינה כי בשלבים הרביעי והחמישי </w:t>
      </w:r>
      <w:r w:rsidRPr="00D2447F">
        <w:rPr>
          <w:rFonts w:hint="cs"/>
          <w:b/>
          <w:bCs/>
          <w:szCs w:val="24"/>
          <w:rtl/>
        </w:rPr>
        <w:t>של העבודה תקודמנה (עד לשלב אישור הממשלה) תמ"אות מפורטות או תכניות מחוזיות מפורטות עבור שני אתרים</w:t>
      </w:r>
      <w:r>
        <w:rPr>
          <w:rFonts w:hint="cs"/>
          <w:b/>
          <w:bCs/>
          <w:szCs w:val="24"/>
          <w:rtl/>
        </w:rPr>
        <w:t>, וכן תמ"א כללית עבור שני אתרים נוספים</w:t>
      </w:r>
      <w:r w:rsidRPr="00D2447F">
        <w:rPr>
          <w:rFonts w:hint="cs"/>
          <w:b/>
          <w:bCs/>
          <w:szCs w:val="24"/>
          <w:rtl/>
        </w:rPr>
        <w:t xml:space="preserve">. מודגש עם זאת כי מדובר בהערכה ראשונית בלבד </w:t>
      </w:r>
      <w:r w:rsidRPr="00D2447F">
        <w:rPr>
          <w:b/>
          <w:bCs/>
          <w:szCs w:val="24"/>
          <w:rtl/>
        </w:rPr>
        <w:t>–</w:t>
      </w:r>
      <w:r w:rsidRPr="00D2447F">
        <w:rPr>
          <w:rFonts w:hint="cs"/>
          <w:b/>
          <w:bCs/>
          <w:szCs w:val="24"/>
          <w:rtl/>
        </w:rPr>
        <w:t xml:space="preserve"> המשרד </w:t>
      </w:r>
      <w:r w:rsidRPr="00316AB4">
        <w:rPr>
          <w:rFonts w:hint="cs"/>
          <w:b/>
          <w:bCs/>
          <w:szCs w:val="24"/>
          <w:u w:val="single"/>
          <w:rtl/>
        </w:rPr>
        <w:t>אינו מתחייב</w:t>
      </w:r>
      <w:r w:rsidRPr="00D2447F">
        <w:rPr>
          <w:rFonts w:hint="cs"/>
          <w:b/>
          <w:bCs/>
          <w:szCs w:val="24"/>
          <w:rtl/>
        </w:rPr>
        <w:t xml:space="preserve"> להיקף עבודה מינימאלי זה מחד</w:t>
      </w:r>
      <w:r>
        <w:rPr>
          <w:rFonts w:hint="cs"/>
          <w:b/>
          <w:bCs/>
          <w:szCs w:val="24"/>
          <w:rtl/>
        </w:rPr>
        <w:t xml:space="preserve"> או לתמהיל המצוין לעיל בין תמ"אות מפורטות לתמ"א כללית;</w:t>
      </w:r>
      <w:r w:rsidRPr="00D2447F">
        <w:rPr>
          <w:rFonts w:hint="cs"/>
          <w:b/>
          <w:bCs/>
          <w:szCs w:val="24"/>
          <w:rtl/>
        </w:rPr>
        <w:t xml:space="preserve"> </w:t>
      </w:r>
      <w:r>
        <w:rPr>
          <w:rFonts w:hint="cs"/>
          <w:b/>
          <w:bCs/>
          <w:szCs w:val="24"/>
          <w:rtl/>
        </w:rPr>
        <w:t xml:space="preserve">כן  </w:t>
      </w:r>
      <w:r w:rsidRPr="00D2447F">
        <w:rPr>
          <w:rFonts w:hint="cs"/>
          <w:b/>
          <w:bCs/>
          <w:szCs w:val="24"/>
          <w:rtl/>
        </w:rPr>
        <w:t xml:space="preserve">שומר </w:t>
      </w:r>
      <w:r>
        <w:rPr>
          <w:rFonts w:hint="cs"/>
          <w:b/>
          <w:bCs/>
          <w:szCs w:val="24"/>
          <w:rtl/>
        </w:rPr>
        <w:t xml:space="preserve">המשרד </w:t>
      </w:r>
      <w:r w:rsidRPr="00D2447F">
        <w:rPr>
          <w:rFonts w:hint="cs"/>
          <w:b/>
          <w:bCs/>
          <w:szCs w:val="24"/>
          <w:rtl/>
        </w:rPr>
        <w:t>לעצמו הזכות להעסיק את המציע ואת צוות הייעוץ לקידום תמ"אות מפורטות</w:t>
      </w:r>
      <w:r>
        <w:rPr>
          <w:rFonts w:hint="cs"/>
          <w:b/>
          <w:bCs/>
          <w:szCs w:val="24"/>
          <w:rtl/>
        </w:rPr>
        <w:t>/ תמ"א כללית</w:t>
      </w:r>
      <w:r w:rsidRPr="00D2447F">
        <w:rPr>
          <w:rFonts w:hint="cs"/>
          <w:b/>
          <w:bCs/>
          <w:szCs w:val="24"/>
          <w:rtl/>
        </w:rPr>
        <w:t xml:space="preserve"> לאתרים נוספים, בהתאם לשיקוליו המקצועיים ולקיום מקור תקציבי לנושא.</w:t>
      </w:r>
    </w:p>
    <w:p w:rsidR="002C1FCC" w:rsidRPr="00C24BDC" w:rsidRDefault="002C1FCC" w:rsidP="002C1FCC">
      <w:pPr>
        <w:pStyle w:val="af7"/>
        <w:spacing w:line="360" w:lineRule="auto"/>
        <w:ind w:left="1080"/>
        <w:jc w:val="both"/>
        <w:rPr>
          <w:szCs w:val="24"/>
          <w:rtl/>
        </w:rPr>
      </w:pPr>
    </w:p>
    <w:p w:rsidR="002C1FCC" w:rsidRPr="00316AB4" w:rsidRDefault="002C1FCC" w:rsidP="002C1FCC">
      <w:pPr>
        <w:spacing w:line="360" w:lineRule="auto"/>
        <w:ind w:left="360"/>
        <w:jc w:val="both"/>
        <w:rPr>
          <w:b/>
          <w:bCs/>
          <w:szCs w:val="24"/>
          <w:rtl/>
        </w:rPr>
      </w:pPr>
      <w:r w:rsidRPr="00316AB4">
        <w:rPr>
          <w:rFonts w:hint="cs"/>
          <w:b/>
          <w:bCs/>
          <w:szCs w:val="24"/>
          <w:rtl/>
        </w:rPr>
        <w:t>הצעת המחיר תכלול בתוכה את כל ההוצאות שיהיו למציע בגין ביצוע העבודה והמשרד לא ישלם כל תשלום נוסף מעבר לאמור בה. הצעת המחיר הינה סופית ולא יחולו עליה</w:t>
      </w:r>
      <w:r>
        <w:rPr>
          <w:rFonts w:hint="cs"/>
          <w:b/>
          <w:bCs/>
          <w:szCs w:val="24"/>
          <w:rtl/>
        </w:rPr>
        <w:t xml:space="preserve"> כל</w:t>
      </w:r>
      <w:r w:rsidRPr="00316AB4">
        <w:rPr>
          <w:rFonts w:hint="cs"/>
          <w:b/>
          <w:bCs/>
          <w:szCs w:val="24"/>
          <w:rtl/>
        </w:rPr>
        <w:t xml:space="preserve"> התייקרויות</w:t>
      </w:r>
      <w:r>
        <w:rPr>
          <w:rFonts w:hint="cs"/>
          <w:b/>
          <w:bCs/>
          <w:szCs w:val="24"/>
          <w:rtl/>
        </w:rPr>
        <w:t xml:space="preserve"> או הצמדות כלשהן, מלבד האמור בסעיץף 9 להסכם</w:t>
      </w:r>
      <w:r w:rsidRPr="00316AB4">
        <w:rPr>
          <w:rFonts w:hint="cs"/>
          <w:b/>
          <w:bCs/>
          <w:szCs w:val="24"/>
          <w:rtl/>
        </w:rPr>
        <w:t>.</w:t>
      </w:r>
    </w:p>
    <w:p w:rsidR="002C1FCC" w:rsidRDefault="002C1FCC" w:rsidP="002C1FCC">
      <w:pPr>
        <w:pStyle w:val="ae"/>
        <w:spacing w:line="360" w:lineRule="auto"/>
        <w:rPr>
          <w:sz w:val="24"/>
          <w:szCs w:val="24"/>
          <w:rtl/>
        </w:rPr>
      </w:pPr>
    </w:p>
    <w:p w:rsidR="002C1FCC" w:rsidRPr="00C24BDC" w:rsidRDefault="002C1FCC" w:rsidP="002C1FCC">
      <w:pPr>
        <w:pStyle w:val="ae"/>
        <w:spacing w:line="360" w:lineRule="auto"/>
        <w:rPr>
          <w:sz w:val="24"/>
          <w:szCs w:val="24"/>
          <w:rtl/>
        </w:rPr>
      </w:pPr>
    </w:p>
    <w:p w:rsidR="002C1FCC" w:rsidRPr="00C24BDC" w:rsidRDefault="002C1FCC" w:rsidP="002C1FCC">
      <w:pPr>
        <w:pStyle w:val="af7"/>
        <w:numPr>
          <w:ilvl w:val="0"/>
          <w:numId w:val="2"/>
        </w:numPr>
        <w:spacing w:line="360" w:lineRule="auto"/>
        <w:ind w:right="567"/>
        <w:jc w:val="both"/>
        <w:rPr>
          <w:b/>
          <w:bCs/>
          <w:szCs w:val="24"/>
          <w:u w:val="single"/>
        </w:rPr>
      </w:pPr>
      <w:r w:rsidRPr="00C24BDC">
        <w:rPr>
          <w:rFonts w:hint="cs"/>
          <w:b/>
          <w:bCs/>
          <w:szCs w:val="24"/>
          <w:u w:val="single"/>
          <w:rtl/>
        </w:rPr>
        <w:t>אופן הגשת ההצעה</w:t>
      </w:r>
    </w:p>
    <w:p w:rsidR="002C1FCC" w:rsidRPr="00C24BDC" w:rsidRDefault="002C1FCC" w:rsidP="002C1FCC">
      <w:pPr>
        <w:pStyle w:val="af7"/>
        <w:numPr>
          <w:ilvl w:val="1"/>
          <w:numId w:val="7"/>
        </w:numPr>
        <w:spacing w:line="360" w:lineRule="auto"/>
        <w:ind w:right="567"/>
        <w:jc w:val="both"/>
        <w:rPr>
          <w:b/>
          <w:bCs/>
          <w:szCs w:val="24"/>
          <w:u w:val="single"/>
        </w:rPr>
      </w:pPr>
      <w:r w:rsidRPr="00C24BDC">
        <w:rPr>
          <w:rFonts w:hint="cs"/>
          <w:szCs w:val="24"/>
          <w:rtl/>
        </w:rPr>
        <w:t>ההצעה תוגש במעטפה אחת שתכיל שתי מעטפות נפרדות. במעטפה אחת יצורפו כל המסמכים הנדרשים לצורך הגשת ההצעה, ובמעטפה השנייה תצורף הצעת המחיר, על גבי הטופס המצ"ב (</w:t>
      </w:r>
      <w:r w:rsidRPr="00C24BDC">
        <w:rPr>
          <w:rFonts w:hint="cs"/>
          <w:b/>
          <w:bCs/>
          <w:szCs w:val="24"/>
          <w:rtl/>
        </w:rPr>
        <w:t>נספח ג'</w:t>
      </w:r>
      <w:r w:rsidRPr="00C24BDC">
        <w:rPr>
          <w:rFonts w:hint="cs"/>
          <w:szCs w:val="24"/>
          <w:rtl/>
        </w:rPr>
        <w:t xml:space="preserve">). </w:t>
      </w:r>
    </w:p>
    <w:p w:rsidR="002C1FCC" w:rsidRPr="00C24BDC" w:rsidRDefault="002C1FCC" w:rsidP="002C1FCC">
      <w:pPr>
        <w:pStyle w:val="af7"/>
        <w:numPr>
          <w:ilvl w:val="1"/>
          <w:numId w:val="7"/>
        </w:numPr>
        <w:spacing w:line="360" w:lineRule="auto"/>
        <w:ind w:right="567"/>
        <w:jc w:val="both"/>
        <w:rPr>
          <w:b/>
          <w:bCs/>
          <w:szCs w:val="24"/>
          <w:u w:val="single"/>
        </w:rPr>
      </w:pPr>
      <w:r w:rsidRPr="00C24BDC">
        <w:rPr>
          <w:rFonts w:hint="cs"/>
          <w:b/>
          <w:bCs/>
          <w:szCs w:val="24"/>
          <w:rtl/>
        </w:rPr>
        <w:t>כל מעטפה תכיל 4 עותקים של החומר המצוי בה: עותק מקור +3 העתקים</w:t>
      </w:r>
      <w:r w:rsidRPr="00C24BDC">
        <w:rPr>
          <w:rFonts w:hint="cs"/>
          <w:szCs w:val="24"/>
          <w:rtl/>
        </w:rPr>
        <w:t>.</w:t>
      </w:r>
    </w:p>
    <w:p w:rsidR="002C1FCC" w:rsidRPr="00C24BDC" w:rsidRDefault="002C1FCC" w:rsidP="002C1FCC">
      <w:pPr>
        <w:pStyle w:val="af7"/>
        <w:numPr>
          <w:ilvl w:val="1"/>
          <w:numId w:val="7"/>
        </w:numPr>
        <w:spacing w:line="360" w:lineRule="auto"/>
        <w:ind w:right="567"/>
        <w:jc w:val="both"/>
        <w:rPr>
          <w:b/>
          <w:bCs/>
          <w:szCs w:val="24"/>
          <w:u w:val="single"/>
        </w:rPr>
      </w:pPr>
      <w:r w:rsidRPr="00C24BDC">
        <w:rPr>
          <w:rFonts w:hint="cs"/>
          <w:szCs w:val="24"/>
          <w:rtl/>
        </w:rPr>
        <w:t xml:space="preserve">את שתי המעטפות הנ"ל יש להכניס לתוך מעטפה אחת סגורה שעליה יצוין "הצעה </w:t>
      </w:r>
      <w:r w:rsidRPr="00C24BDC">
        <w:rPr>
          <w:rFonts w:hint="cs"/>
          <w:szCs w:val="24"/>
          <w:u w:val="single"/>
          <w:rtl/>
        </w:rPr>
        <w:t xml:space="preserve">להכנת תכנית מתאר למשק הגפ"מ לאזור הדרום והמרכז- תמ"א 32\ ה" </w:t>
      </w:r>
      <w:r w:rsidRPr="00C24BDC">
        <w:rPr>
          <w:rFonts w:hint="cs"/>
          <w:b/>
          <w:bCs/>
          <w:szCs w:val="24"/>
          <w:rtl/>
        </w:rPr>
        <w:t>אין לציין את שם המציע על המעטפה</w:t>
      </w:r>
      <w:r w:rsidRPr="00C24BDC">
        <w:rPr>
          <w:rFonts w:hint="cs"/>
          <w:szCs w:val="24"/>
          <w:rtl/>
        </w:rPr>
        <w:t xml:space="preserve">. </w:t>
      </w:r>
    </w:p>
    <w:p w:rsidR="002C1FCC" w:rsidRPr="00C24BDC" w:rsidRDefault="002C1FCC" w:rsidP="002C1FCC">
      <w:pPr>
        <w:pStyle w:val="af7"/>
        <w:numPr>
          <w:ilvl w:val="1"/>
          <w:numId w:val="7"/>
        </w:numPr>
        <w:spacing w:line="360" w:lineRule="auto"/>
        <w:ind w:right="567"/>
        <w:jc w:val="both"/>
        <w:rPr>
          <w:b/>
          <w:bCs/>
          <w:szCs w:val="24"/>
          <w:u w:val="single"/>
        </w:rPr>
      </w:pPr>
      <w:r w:rsidRPr="00C24BDC">
        <w:rPr>
          <w:rFonts w:hint="cs"/>
          <w:szCs w:val="24"/>
          <w:rtl/>
        </w:rPr>
        <w:lastRenderedPageBreak/>
        <w:t xml:space="preserve">את המעטפה יש להכניס לתיבת המכרזים, הנמצאת במשרד התשתיות הלאומיות, רח' יפו 216, ירושלים, בקומה 7 (במסדרון), לא יאוחר מיום  </w:t>
      </w:r>
      <w:r>
        <w:rPr>
          <w:rFonts w:hint="cs"/>
          <w:b/>
          <w:bCs/>
          <w:szCs w:val="24"/>
          <w:u w:val="single"/>
          <w:rtl/>
        </w:rPr>
        <w:t xml:space="preserve">3.11.2011 </w:t>
      </w:r>
      <w:r>
        <w:rPr>
          <w:rFonts w:hint="cs"/>
          <w:szCs w:val="24"/>
          <w:rtl/>
        </w:rPr>
        <w:t xml:space="preserve"> </w:t>
      </w:r>
      <w:r w:rsidRPr="00C24BDC">
        <w:rPr>
          <w:rFonts w:hint="cs"/>
          <w:szCs w:val="24"/>
          <w:rtl/>
        </w:rPr>
        <w:t>שעה</w:t>
      </w:r>
      <w:r>
        <w:rPr>
          <w:rFonts w:hint="cs"/>
          <w:szCs w:val="24"/>
          <w:rtl/>
        </w:rPr>
        <w:t xml:space="preserve"> </w:t>
      </w:r>
      <w:r w:rsidRPr="00C24BDC">
        <w:rPr>
          <w:rFonts w:hint="cs"/>
          <w:szCs w:val="24"/>
          <w:rtl/>
        </w:rPr>
        <w:t xml:space="preserve"> </w:t>
      </w:r>
      <w:r w:rsidRPr="00C24BDC">
        <w:rPr>
          <w:rFonts w:hint="cs"/>
          <w:b/>
          <w:bCs/>
          <w:szCs w:val="24"/>
          <w:u w:val="single"/>
          <w:rtl/>
        </w:rPr>
        <w:t>16:00</w:t>
      </w:r>
      <w:r w:rsidRPr="00C24BDC">
        <w:rPr>
          <w:rFonts w:hint="cs"/>
          <w:szCs w:val="24"/>
          <w:u w:val="single"/>
          <w:rtl/>
        </w:rPr>
        <w:t>.</w:t>
      </w:r>
      <w:r w:rsidRPr="00C24BDC">
        <w:rPr>
          <w:rFonts w:hint="cs"/>
          <w:b/>
          <w:bCs/>
          <w:szCs w:val="24"/>
          <w:u w:val="single"/>
          <w:rtl/>
        </w:rPr>
        <w:t xml:space="preserve">  </w:t>
      </w:r>
    </w:p>
    <w:p w:rsidR="002C1FCC" w:rsidRPr="00C24BDC" w:rsidRDefault="002C1FCC" w:rsidP="002C1FCC">
      <w:pPr>
        <w:spacing w:line="360" w:lineRule="auto"/>
        <w:ind w:left="-52" w:right="567"/>
        <w:jc w:val="both"/>
        <w:rPr>
          <w:b/>
          <w:bCs/>
          <w:szCs w:val="24"/>
          <w:u w:val="single"/>
        </w:rPr>
      </w:pPr>
    </w:p>
    <w:p w:rsidR="002C1FCC" w:rsidRDefault="002C1FCC" w:rsidP="002C1FCC">
      <w:pPr>
        <w:pStyle w:val="af7"/>
        <w:numPr>
          <w:ilvl w:val="0"/>
          <w:numId w:val="2"/>
        </w:numPr>
        <w:spacing w:line="360" w:lineRule="auto"/>
        <w:jc w:val="both"/>
        <w:rPr>
          <w:b/>
          <w:bCs/>
          <w:szCs w:val="24"/>
          <w:u w:val="single"/>
        </w:rPr>
      </w:pPr>
      <w:r w:rsidRPr="00C24BDC">
        <w:rPr>
          <w:rFonts w:hint="cs"/>
          <w:b/>
          <w:bCs/>
          <w:szCs w:val="24"/>
          <w:u w:val="single"/>
          <w:rtl/>
        </w:rPr>
        <w:t>אמות המידה לבחירת ההצעה הזוכה:</w:t>
      </w:r>
    </w:p>
    <w:p w:rsidR="002C1FCC" w:rsidRPr="00C24BDC" w:rsidRDefault="002C1FCC" w:rsidP="002C1FCC">
      <w:pPr>
        <w:pStyle w:val="af7"/>
        <w:spacing w:line="360" w:lineRule="auto"/>
        <w:ind w:left="4" w:right="720"/>
        <w:jc w:val="both"/>
        <w:rPr>
          <w:szCs w:val="24"/>
          <w:rtl/>
        </w:rPr>
      </w:pPr>
      <w:r w:rsidRPr="00C24BDC">
        <w:rPr>
          <w:rFonts w:hint="eastAsia"/>
          <w:szCs w:val="24"/>
          <w:rtl/>
        </w:rPr>
        <w:t>ההצעות</w:t>
      </w:r>
      <w:r w:rsidRPr="00C24BDC">
        <w:rPr>
          <w:szCs w:val="24"/>
          <w:rtl/>
        </w:rPr>
        <w:t xml:space="preserve"> </w:t>
      </w:r>
      <w:r w:rsidRPr="00C24BDC">
        <w:rPr>
          <w:rFonts w:hint="eastAsia"/>
          <w:szCs w:val="24"/>
          <w:rtl/>
        </w:rPr>
        <w:t>שעמדו</w:t>
      </w:r>
      <w:r w:rsidRPr="00C24BDC">
        <w:rPr>
          <w:szCs w:val="24"/>
          <w:rtl/>
        </w:rPr>
        <w:t xml:space="preserve"> </w:t>
      </w:r>
      <w:r w:rsidRPr="00C24BDC">
        <w:rPr>
          <w:rFonts w:hint="eastAsia"/>
          <w:szCs w:val="24"/>
          <w:rtl/>
        </w:rPr>
        <w:t>בתנאי</w:t>
      </w:r>
      <w:r w:rsidRPr="00C24BDC">
        <w:rPr>
          <w:szCs w:val="24"/>
          <w:rtl/>
        </w:rPr>
        <w:t xml:space="preserve"> </w:t>
      </w:r>
      <w:r w:rsidRPr="00C24BDC">
        <w:rPr>
          <w:rFonts w:hint="eastAsia"/>
          <w:szCs w:val="24"/>
          <w:rtl/>
        </w:rPr>
        <w:t>הסף</w:t>
      </w:r>
      <w:r w:rsidRPr="00C24BDC">
        <w:rPr>
          <w:szCs w:val="24"/>
          <w:rtl/>
        </w:rPr>
        <w:t xml:space="preserve"> </w:t>
      </w:r>
      <w:r w:rsidRPr="00C24BDC">
        <w:rPr>
          <w:rFonts w:hint="eastAsia"/>
          <w:szCs w:val="24"/>
          <w:rtl/>
        </w:rPr>
        <w:t>שהוגדרו</w:t>
      </w:r>
      <w:r w:rsidRPr="00C24BDC">
        <w:rPr>
          <w:szCs w:val="24"/>
          <w:rtl/>
        </w:rPr>
        <w:t xml:space="preserve"> </w:t>
      </w:r>
      <w:r w:rsidRPr="00C24BDC">
        <w:rPr>
          <w:rFonts w:hint="eastAsia"/>
          <w:szCs w:val="24"/>
          <w:rtl/>
        </w:rPr>
        <w:t>במכרז</w:t>
      </w:r>
      <w:r w:rsidRPr="00C24BDC">
        <w:rPr>
          <w:szCs w:val="24"/>
          <w:rtl/>
        </w:rPr>
        <w:t xml:space="preserve"> יעברו לשלב</w:t>
      </w:r>
      <w:r w:rsidRPr="00C24BDC">
        <w:rPr>
          <w:rFonts w:hint="cs"/>
          <w:szCs w:val="24"/>
          <w:rtl/>
        </w:rPr>
        <w:t>ים הבאים</w:t>
      </w:r>
      <w:r>
        <w:rPr>
          <w:rFonts w:hint="cs"/>
          <w:szCs w:val="24"/>
          <w:rtl/>
        </w:rPr>
        <w:t>, שמשקלן מפורט להלן</w:t>
      </w:r>
      <w:r w:rsidRPr="00C24BDC">
        <w:rPr>
          <w:rFonts w:hint="cs"/>
          <w:szCs w:val="24"/>
          <w:rtl/>
        </w:rPr>
        <w:t>:</w:t>
      </w:r>
      <w:r w:rsidRPr="00C24BDC">
        <w:rPr>
          <w:szCs w:val="24"/>
          <w:rtl/>
        </w:rPr>
        <w:t xml:space="preserve"> </w:t>
      </w:r>
    </w:p>
    <w:p w:rsidR="002C1FCC" w:rsidRPr="00C24BDC" w:rsidRDefault="002C1FCC" w:rsidP="002C1FCC">
      <w:pPr>
        <w:spacing w:line="360" w:lineRule="auto"/>
        <w:ind w:left="720"/>
        <w:jc w:val="both"/>
        <w:rPr>
          <w:szCs w:val="24"/>
          <w:rtl/>
        </w:rPr>
      </w:pPr>
    </w:p>
    <w:p w:rsidR="002C1FCC" w:rsidRPr="00C24BDC" w:rsidRDefault="002C1FCC" w:rsidP="002C1FCC">
      <w:pPr>
        <w:spacing w:line="360" w:lineRule="auto"/>
        <w:ind w:firstLine="169"/>
        <w:jc w:val="both"/>
        <w:rPr>
          <w:szCs w:val="24"/>
          <w:rtl/>
        </w:rPr>
      </w:pPr>
      <w:r w:rsidRPr="00D34E7D">
        <w:rPr>
          <w:rFonts w:hint="cs"/>
          <w:b/>
          <w:bCs/>
          <w:szCs w:val="24"/>
          <w:rtl/>
        </w:rPr>
        <w:t>שלב ב'</w:t>
      </w:r>
      <w:r w:rsidRPr="00C24BDC">
        <w:rPr>
          <w:rFonts w:hint="cs"/>
          <w:szCs w:val="24"/>
          <w:rtl/>
        </w:rPr>
        <w:t>:</w:t>
      </w:r>
      <w:r w:rsidRPr="00C24BDC">
        <w:rPr>
          <w:rFonts w:hint="cs"/>
          <w:szCs w:val="24"/>
        </w:rPr>
        <w:t xml:space="preserve"> </w:t>
      </w:r>
      <w:r w:rsidRPr="00C24BDC">
        <w:rPr>
          <w:rFonts w:hint="cs"/>
          <w:szCs w:val="24"/>
          <w:rtl/>
        </w:rPr>
        <w:t xml:space="preserve">בדיקת איכות ההצעה: </w:t>
      </w:r>
      <w:r>
        <w:rPr>
          <w:rFonts w:hint="cs"/>
          <w:szCs w:val="24"/>
          <w:rtl/>
        </w:rPr>
        <w:t>75</w:t>
      </w:r>
      <w:r w:rsidRPr="00C24BDC">
        <w:rPr>
          <w:rFonts w:hint="cs"/>
          <w:szCs w:val="24"/>
          <w:rtl/>
        </w:rPr>
        <w:t xml:space="preserve">%. </w:t>
      </w:r>
    </w:p>
    <w:p w:rsidR="002C1FCC" w:rsidRPr="00C24BDC" w:rsidRDefault="002C1FCC" w:rsidP="002C1FCC">
      <w:pPr>
        <w:spacing w:line="360" w:lineRule="auto"/>
        <w:ind w:firstLine="169"/>
        <w:jc w:val="both"/>
        <w:rPr>
          <w:szCs w:val="24"/>
          <w:rtl/>
        </w:rPr>
      </w:pPr>
    </w:p>
    <w:p w:rsidR="002C1FCC" w:rsidRPr="00C71A27" w:rsidRDefault="002C1FCC" w:rsidP="002C1FCC">
      <w:pPr>
        <w:spacing w:line="360" w:lineRule="auto"/>
        <w:ind w:firstLine="169"/>
        <w:jc w:val="both"/>
        <w:rPr>
          <w:color w:val="FF0000"/>
          <w:szCs w:val="24"/>
          <w:rtl/>
        </w:rPr>
      </w:pPr>
      <w:r w:rsidRPr="00D34E7D">
        <w:rPr>
          <w:rFonts w:hint="cs"/>
          <w:b/>
          <w:bCs/>
          <w:szCs w:val="24"/>
          <w:rtl/>
        </w:rPr>
        <w:t>שלב ג'</w:t>
      </w:r>
      <w:r w:rsidRPr="00C24BDC">
        <w:rPr>
          <w:rFonts w:hint="cs"/>
          <w:szCs w:val="24"/>
          <w:rtl/>
        </w:rPr>
        <w:t>:</w:t>
      </w:r>
      <w:r w:rsidRPr="00C24BDC">
        <w:rPr>
          <w:rFonts w:hint="cs"/>
          <w:szCs w:val="24"/>
        </w:rPr>
        <w:t xml:space="preserve"> </w:t>
      </w:r>
      <w:r w:rsidRPr="00C24BDC">
        <w:rPr>
          <w:rFonts w:hint="cs"/>
          <w:szCs w:val="24"/>
          <w:rtl/>
        </w:rPr>
        <w:t xml:space="preserve">ראיון- </w:t>
      </w:r>
      <w:r>
        <w:rPr>
          <w:rFonts w:hint="cs"/>
          <w:szCs w:val="24"/>
          <w:rtl/>
        </w:rPr>
        <w:t>5</w:t>
      </w:r>
      <w:r w:rsidRPr="00C24BDC">
        <w:rPr>
          <w:rFonts w:hint="cs"/>
          <w:szCs w:val="24"/>
          <w:rtl/>
        </w:rPr>
        <w:t>%.</w:t>
      </w:r>
      <w:r w:rsidRPr="00C71A27">
        <w:rPr>
          <w:rFonts w:hint="cs"/>
          <w:color w:val="FF0000"/>
          <w:szCs w:val="24"/>
          <w:rtl/>
        </w:rPr>
        <w:t xml:space="preserve"> </w:t>
      </w:r>
    </w:p>
    <w:p w:rsidR="002C1FCC" w:rsidRPr="00C71A27" w:rsidRDefault="002C1FCC" w:rsidP="002C1FCC">
      <w:pPr>
        <w:spacing w:line="360" w:lineRule="auto"/>
        <w:ind w:firstLine="169"/>
        <w:jc w:val="both"/>
        <w:rPr>
          <w:color w:val="FF0000"/>
          <w:szCs w:val="24"/>
          <w:rtl/>
        </w:rPr>
      </w:pPr>
    </w:p>
    <w:p w:rsidR="002C1FCC" w:rsidRPr="00C24BDC" w:rsidRDefault="002C1FCC" w:rsidP="002C1FCC">
      <w:pPr>
        <w:spacing w:line="360" w:lineRule="auto"/>
        <w:ind w:firstLine="169"/>
        <w:jc w:val="both"/>
        <w:rPr>
          <w:szCs w:val="24"/>
          <w:rtl/>
        </w:rPr>
      </w:pPr>
      <w:r w:rsidRPr="00D34E7D">
        <w:rPr>
          <w:rFonts w:hint="cs"/>
          <w:b/>
          <w:bCs/>
          <w:szCs w:val="24"/>
          <w:rtl/>
        </w:rPr>
        <w:t>שלב ד'</w:t>
      </w:r>
      <w:r w:rsidRPr="00C24BDC">
        <w:rPr>
          <w:rFonts w:hint="cs"/>
          <w:szCs w:val="24"/>
          <w:rtl/>
        </w:rPr>
        <w:t xml:space="preserve">: בדיקת הצעת המחיר: </w:t>
      </w:r>
      <w:r>
        <w:rPr>
          <w:rFonts w:hint="cs"/>
          <w:szCs w:val="24"/>
          <w:rtl/>
        </w:rPr>
        <w:t>2</w:t>
      </w:r>
      <w:r w:rsidRPr="00C24BDC">
        <w:rPr>
          <w:rFonts w:hint="cs"/>
          <w:szCs w:val="24"/>
          <w:rtl/>
        </w:rPr>
        <w:t>0%.</w:t>
      </w:r>
    </w:p>
    <w:p w:rsidR="002C1FCC" w:rsidRPr="00C24BDC" w:rsidRDefault="002C1FCC" w:rsidP="002C1FCC">
      <w:pPr>
        <w:spacing w:line="360" w:lineRule="auto"/>
        <w:ind w:firstLine="720"/>
        <w:jc w:val="both"/>
        <w:rPr>
          <w:szCs w:val="24"/>
          <w:rtl/>
        </w:rPr>
      </w:pPr>
    </w:p>
    <w:p w:rsidR="002C1FCC" w:rsidRPr="00C24BDC" w:rsidRDefault="002C1FCC" w:rsidP="002C1FCC">
      <w:pPr>
        <w:pStyle w:val="1"/>
        <w:tabs>
          <w:tab w:val="left" w:pos="566"/>
        </w:tabs>
        <w:spacing w:line="360" w:lineRule="auto"/>
        <w:jc w:val="both"/>
        <w:rPr>
          <w:szCs w:val="24"/>
          <w:u w:val="single"/>
          <w:rtl/>
        </w:rPr>
      </w:pPr>
      <w:r w:rsidRPr="00C24BDC">
        <w:rPr>
          <w:rFonts w:hint="cs"/>
          <w:szCs w:val="24"/>
          <w:u w:val="single"/>
          <w:rtl/>
        </w:rPr>
        <w:t>שלב ב'- בחינת איכות ההצעות</w:t>
      </w:r>
      <w:r>
        <w:rPr>
          <w:rFonts w:hint="cs"/>
          <w:szCs w:val="24"/>
          <w:u w:val="single"/>
          <w:rtl/>
        </w:rPr>
        <w:t xml:space="preserve"> (75%)</w:t>
      </w:r>
      <w:r w:rsidRPr="00C24BDC">
        <w:rPr>
          <w:rFonts w:hint="cs"/>
          <w:szCs w:val="24"/>
          <w:u w:val="single"/>
          <w:rtl/>
        </w:rPr>
        <w:t>.</w:t>
      </w:r>
    </w:p>
    <w:p w:rsidR="002C1FCC" w:rsidRPr="00C24BDC" w:rsidRDefault="002C1FCC" w:rsidP="002C1FCC">
      <w:pPr>
        <w:pStyle w:val="1"/>
        <w:tabs>
          <w:tab w:val="left" w:pos="566"/>
        </w:tabs>
        <w:spacing w:line="360" w:lineRule="auto"/>
        <w:jc w:val="both"/>
        <w:rPr>
          <w:szCs w:val="24"/>
          <w:u w:val="single"/>
          <w:rtl/>
        </w:rPr>
      </w:pPr>
    </w:p>
    <w:p w:rsidR="002C1FCC" w:rsidRPr="00C24BDC" w:rsidRDefault="002C1FCC" w:rsidP="002C1FCC">
      <w:pPr>
        <w:pStyle w:val="1"/>
        <w:tabs>
          <w:tab w:val="left" w:pos="566"/>
        </w:tabs>
        <w:spacing w:line="360" w:lineRule="auto"/>
        <w:jc w:val="both"/>
        <w:rPr>
          <w:szCs w:val="24"/>
          <w:rtl/>
        </w:rPr>
      </w:pPr>
      <w:r w:rsidRPr="00C24BDC">
        <w:rPr>
          <w:rFonts w:hint="cs"/>
          <w:szCs w:val="24"/>
          <w:rtl/>
        </w:rPr>
        <w:t>הקריטריונים לבחינת איכות ההצעות:</w:t>
      </w:r>
    </w:p>
    <w:p w:rsidR="002C1FCC" w:rsidRPr="00C24BDC" w:rsidRDefault="002C1FCC" w:rsidP="002C1FCC">
      <w:pPr>
        <w:widowControl w:val="0"/>
        <w:overflowPunct w:val="0"/>
        <w:autoSpaceDE w:val="0"/>
        <w:autoSpaceDN w:val="0"/>
        <w:adjustRightInd w:val="0"/>
        <w:spacing w:line="360" w:lineRule="auto"/>
        <w:jc w:val="both"/>
        <w:textAlignment w:val="baseline"/>
        <w:rPr>
          <w:b/>
          <w:bCs/>
          <w:szCs w:val="24"/>
          <w:rtl/>
        </w:rPr>
      </w:pPr>
    </w:p>
    <w:tbl>
      <w:tblPr>
        <w:bidiVisual/>
        <w:tblW w:w="0" w:type="auto"/>
        <w:jc w:val="center"/>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8"/>
        <w:gridCol w:w="3544"/>
        <w:gridCol w:w="965"/>
      </w:tblGrid>
      <w:tr w:rsidR="002C1FCC" w:rsidRPr="00C24BDC" w:rsidTr="00AD00FC">
        <w:trPr>
          <w:trHeight w:val="240"/>
          <w:jc w:val="center"/>
        </w:trPr>
        <w:tc>
          <w:tcPr>
            <w:tcW w:w="4678"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b/>
                <w:bCs/>
                <w:szCs w:val="24"/>
                <w:u w:val="single"/>
              </w:rPr>
            </w:pPr>
            <w:r w:rsidRPr="000B0B38">
              <w:rPr>
                <w:rFonts w:hint="cs"/>
                <w:b/>
                <w:bCs/>
                <w:szCs w:val="24"/>
                <w:u w:val="single"/>
                <w:rtl/>
              </w:rPr>
              <w:t>קריטריון</w:t>
            </w: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u w:val="single"/>
              </w:rPr>
            </w:pPr>
            <w:r w:rsidRPr="000B0B38">
              <w:rPr>
                <w:rFonts w:hint="cs"/>
                <w:b/>
                <w:bCs/>
                <w:szCs w:val="24"/>
                <w:u w:val="single"/>
                <w:rtl/>
              </w:rPr>
              <w:t>אופן החישוב</w:t>
            </w:r>
          </w:p>
        </w:tc>
        <w:tc>
          <w:tcPr>
            <w:tcW w:w="965"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u w:val="single"/>
              </w:rPr>
            </w:pPr>
            <w:r w:rsidRPr="000B0B38">
              <w:rPr>
                <w:rFonts w:hint="cs"/>
                <w:b/>
                <w:bCs/>
                <w:szCs w:val="24"/>
                <w:u w:val="single"/>
                <w:rtl/>
              </w:rPr>
              <w:t xml:space="preserve">משקל </w:t>
            </w:r>
          </w:p>
        </w:tc>
      </w:tr>
      <w:tr w:rsidR="002C1FCC" w:rsidRPr="00C24BDC" w:rsidTr="00AD00FC">
        <w:trPr>
          <w:trHeight w:val="240"/>
          <w:jc w:val="center"/>
        </w:trPr>
        <w:tc>
          <w:tcPr>
            <w:tcW w:w="4678"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u w:val="single"/>
              </w:rPr>
            </w:pPr>
            <w:r w:rsidRPr="000B0B38">
              <w:rPr>
                <w:rFonts w:hint="cs"/>
                <w:szCs w:val="24"/>
                <w:rtl/>
              </w:rPr>
              <w:t>מתודולוגיה ותכנית עבודה.</w:t>
            </w: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rPr>
                <w:szCs w:val="24"/>
              </w:rPr>
            </w:pPr>
            <w:r w:rsidRPr="000B0B38">
              <w:rPr>
                <w:rFonts w:hint="cs"/>
                <w:szCs w:val="24"/>
                <w:rtl/>
              </w:rPr>
              <w:t xml:space="preserve">הערכה כללית של המתודולוגיה ושל תכנית העבודה </w:t>
            </w:r>
          </w:p>
        </w:tc>
        <w:tc>
          <w:tcPr>
            <w:tcW w:w="965"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r>
      <w:tr w:rsidR="002C1FCC" w:rsidRPr="00C24BDC" w:rsidTr="00AD00FC">
        <w:trPr>
          <w:trHeight w:val="293"/>
          <w:jc w:val="center"/>
        </w:trPr>
        <w:tc>
          <w:tcPr>
            <w:tcW w:w="4678" w:type="dxa"/>
            <w:vMerge w:val="restart"/>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numPr>
                <w:ilvl w:val="0"/>
                <w:numId w:val="30"/>
              </w:numPr>
              <w:spacing w:line="360" w:lineRule="auto"/>
              <w:rPr>
                <w:szCs w:val="24"/>
                <w:rtl/>
              </w:rPr>
            </w:pPr>
            <w:r w:rsidRPr="000B0B38">
              <w:rPr>
                <w:rFonts w:hint="cs"/>
                <w:szCs w:val="24"/>
                <w:rtl/>
              </w:rPr>
              <w:t>ניסיון של היועצים בהכנה וקידום של תכניות מתאר ארציות ברמה מפורטת ו/או תוכניות מחוזיות ו/או תוכניות לתשתית לאומית ברמה מפורטת של תשתיות קוויות.</w:t>
            </w:r>
          </w:p>
          <w:p w:rsidR="002C1FCC" w:rsidRPr="000B0B38" w:rsidRDefault="002C1FCC" w:rsidP="00AD00FC">
            <w:pPr>
              <w:pStyle w:val="af7"/>
              <w:numPr>
                <w:ilvl w:val="0"/>
                <w:numId w:val="30"/>
              </w:numPr>
              <w:spacing w:line="360" w:lineRule="auto"/>
              <w:rPr>
                <w:szCs w:val="24"/>
                <w:rtl/>
              </w:rPr>
            </w:pPr>
            <w:r w:rsidRPr="000B0B38">
              <w:rPr>
                <w:rFonts w:hint="cs"/>
                <w:szCs w:val="24"/>
                <w:rtl/>
              </w:rPr>
              <w:t>היקף פרויקטים שבוצעו ורמת מורכבותם.</w:t>
            </w:r>
          </w:p>
          <w:p w:rsidR="002C1FCC" w:rsidRPr="000B0B38" w:rsidRDefault="002C1FCC" w:rsidP="00AD00FC">
            <w:pPr>
              <w:pStyle w:val="af7"/>
              <w:numPr>
                <w:ilvl w:val="0"/>
                <w:numId w:val="30"/>
              </w:numPr>
              <w:spacing w:line="360" w:lineRule="auto"/>
              <w:rPr>
                <w:szCs w:val="24"/>
                <w:rtl/>
              </w:rPr>
            </w:pPr>
            <w:r w:rsidRPr="000B0B38">
              <w:rPr>
                <w:rFonts w:hint="cs"/>
                <w:szCs w:val="24"/>
                <w:rtl/>
              </w:rPr>
              <w:t>ניסיון עבודה מוכח ניסיון והתמחות בנושאי הגפ"מ והדלק או חומרים מסוכנים אחרים.</w:t>
            </w:r>
          </w:p>
          <w:p w:rsidR="002C1FCC" w:rsidRPr="000B0B38" w:rsidRDefault="002C1FCC" w:rsidP="00AD00FC">
            <w:pPr>
              <w:pStyle w:val="af7"/>
              <w:numPr>
                <w:ilvl w:val="0"/>
                <w:numId w:val="30"/>
              </w:numPr>
              <w:spacing w:line="360" w:lineRule="auto"/>
              <w:rPr>
                <w:szCs w:val="24"/>
              </w:rPr>
            </w:pPr>
            <w:r w:rsidRPr="000B0B38">
              <w:rPr>
                <w:rFonts w:hint="cs"/>
                <w:szCs w:val="24"/>
                <w:rtl/>
              </w:rPr>
              <w:t>בדיקת ביצוע עבודות של החברה בעבר.</w:t>
            </w: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 xml:space="preserve">ראש צוות </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sidRPr="000B0B38">
              <w:rPr>
                <w:rFonts w:hint="cs"/>
                <w:szCs w:val="24"/>
                <w:rtl/>
              </w:rPr>
              <w:t>1</w:t>
            </w:r>
            <w:r>
              <w:rPr>
                <w:rFonts w:hint="cs"/>
                <w:szCs w:val="24"/>
                <w:rtl/>
              </w:rPr>
              <w:t>6</w:t>
            </w:r>
            <w:r w:rsidRPr="000B0B38">
              <w:rPr>
                <w:rFonts w:hint="cs"/>
                <w:szCs w:val="24"/>
                <w:rtl/>
              </w:rPr>
              <w:t>%</w:t>
            </w:r>
          </w:p>
        </w:tc>
      </w:tr>
      <w:tr w:rsidR="002C1FCC" w:rsidRPr="00C24BDC" w:rsidTr="00AD00FC">
        <w:trPr>
          <w:trHeight w:val="293"/>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numPr>
                <w:ilvl w:val="0"/>
                <w:numId w:val="30"/>
              </w:numPr>
              <w:spacing w:line="360" w:lineRule="auto"/>
              <w:jc w:val="center"/>
              <w:rPr>
                <w:szCs w:val="24"/>
                <w:rtl/>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tl/>
              </w:rPr>
            </w:pPr>
            <w:r w:rsidRPr="000B0B38">
              <w:rPr>
                <w:rFonts w:hint="cs"/>
                <w:szCs w:val="24"/>
                <w:rtl/>
              </w:rPr>
              <w:t>מתכנן</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tl/>
              </w:rPr>
            </w:pPr>
            <w:r>
              <w:rPr>
                <w:rFonts w:hint="cs"/>
                <w:szCs w:val="24"/>
                <w:rtl/>
              </w:rPr>
              <w:t>10</w:t>
            </w:r>
            <w:r w:rsidRPr="000B0B38">
              <w:rPr>
                <w:rFonts w:hint="cs"/>
                <w:szCs w:val="24"/>
                <w:rtl/>
              </w:rPr>
              <w:t>%</w:t>
            </w:r>
          </w:p>
        </w:tc>
      </w:tr>
      <w:tr w:rsidR="002C1FCC" w:rsidRPr="00C24BDC" w:rsidTr="00AD00FC">
        <w:trPr>
          <w:trHeight w:val="269"/>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יועץ סביבה</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r>
      <w:tr w:rsidR="002C1FCC" w:rsidRPr="00C24BDC" w:rsidTr="00AD00FC">
        <w:trPr>
          <w:trHeight w:val="117"/>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יועץ כלכלי</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r>
      <w:tr w:rsidR="002C1FCC" w:rsidRPr="00C24BDC" w:rsidTr="00AD00FC">
        <w:trPr>
          <w:trHeight w:val="117"/>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tl/>
              </w:rPr>
            </w:pPr>
            <w:r w:rsidRPr="000B0B38">
              <w:rPr>
                <w:rFonts w:hint="cs"/>
                <w:szCs w:val="24"/>
                <w:rtl/>
              </w:rPr>
              <w:t>מרכז תפעולי</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tl/>
              </w:rPr>
            </w:pPr>
            <w:r>
              <w:rPr>
                <w:rFonts w:hint="cs"/>
                <w:szCs w:val="24"/>
                <w:rtl/>
              </w:rPr>
              <w:t>5</w:t>
            </w:r>
            <w:r w:rsidRPr="000B0B38">
              <w:rPr>
                <w:rFonts w:hint="cs"/>
                <w:szCs w:val="24"/>
                <w:rtl/>
              </w:rPr>
              <w:t>%</w:t>
            </w:r>
          </w:p>
        </w:tc>
      </w:tr>
      <w:tr w:rsidR="002C1FCC" w:rsidRPr="00C24BDC" w:rsidTr="00AD00FC">
        <w:trPr>
          <w:trHeight w:val="305"/>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מתכנן מערכות גפ"מ מורשה</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r>
      <w:tr w:rsidR="002C1FCC" w:rsidRPr="00C24BDC" w:rsidTr="00AD00FC">
        <w:trPr>
          <w:trHeight w:val="281"/>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יועץ סיכונים</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r>
      <w:tr w:rsidR="002C1FCC" w:rsidRPr="00C24BDC" w:rsidTr="00AD00FC">
        <w:trPr>
          <w:trHeight w:val="263"/>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יועץ תשתיות ותחבורה</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5</w:t>
            </w:r>
            <w:r w:rsidRPr="000B0B38">
              <w:rPr>
                <w:rFonts w:hint="cs"/>
                <w:szCs w:val="24"/>
                <w:rtl/>
              </w:rPr>
              <w:t>%</w:t>
            </w:r>
          </w:p>
        </w:tc>
      </w:tr>
      <w:tr w:rsidR="002C1FCC" w:rsidRPr="00C24BDC" w:rsidTr="00AD00FC">
        <w:trPr>
          <w:trHeight w:val="179"/>
          <w:jc w:val="center"/>
        </w:trPr>
        <w:tc>
          <w:tcPr>
            <w:tcW w:w="4678" w:type="dxa"/>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jc w:val="center"/>
              <w:rPr>
                <w:szCs w:val="24"/>
              </w:rPr>
            </w:pPr>
          </w:p>
        </w:tc>
        <w:tc>
          <w:tcPr>
            <w:tcW w:w="3544"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יועץ שיתוף ציבור</w:t>
            </w: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r>
      <w:tr w:rsidR="002C1FCC" w:rsidRPr="00C24BDC" w:rsidTr="00AD00FC">
        <w:trPr>
          <w:trHeight w:val="240"/>
          <w:jc w:val="center"/>
        </w:trPr>
        <w:tc>
          <w:tcPr>
            <w:tcW w:w="4678"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סה"כ</w:t>
            </w:r>
          </w:p>
        </w:tc>
        <w:tc>
          <w:tcPr>
            <w:tcW w:w="3544" w:type="dxa"/>
            <w:tcBorders>
              <w:top w:val="single" w:sz="4" w:space="0" w:color="000000"/>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both"/>
              <w:rPr>
                <w:b/>
                <w:bCs/>
                <w:szCs w:val="24"/>
              </w:rPr>
            </w:pPr>
          </w:p>
        </w:tc>
        <w:tc>
          <w:tcPr>
            <w:tcW w:w="965"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b/>
                <w:bCs/>
                <w:szCs w:val="24"/>
              </w:rPr>
            </w:pPr>
            <w:r>
              <w:rPr>
                <w:rFonts w:hint="cs"/>
                <w:b/>
                <w:bCs/>
                <w:szCs w:val="24"/>
                <w:rtl/>
              </w:rPr>
              <w:t>7</w:t>
            </w:r>
            <w:r w:rsidRPr="000B0B38">
              <w:rPr>
                <w:rFonts w:hint="cs"/>
                <w:b/>
                <w:bCs/>
                <w:szCs w:val="24"/>
                <w:rtl/>
              </w:rPr>
              <w:t>5%</w:t>
            </w:r>
          </w:p>
        </w:tc>
      </w:tr>
    </w:tbl>
    <w:p w:rsidR="002C1FCC" w:rsidRPr="00C24BDC" w:rsidRDefault="002C1FCC" w:rsidP="002C1FCC">
      <w:pPr>
        <w:widowControl w:val="0"/>
        <w:overflowPunct w:val="0"/>
        <w:autoSpaceDE w:val="0"/>
        <w:autoSpaceDN w:val="0"/>
        <w:adjustRightInd w:val="0"/>
        <w:spacing w:line="360" w:lineRule="auto"/>
        <w:jc w:val="both"/>
        <w:textAlignment w:val="baseline"/>
        <w:rPr>
          <w:b/>
          <w:bCs/>
          <w:szCs w:val="24"/>
          <w:rtl/>
        </w:rPr>
      </w:pPr>
    </w:p>
    <w:p w:rsidR="002C1FCC" w:rsidRPr="00C24BDC" w:rsidRDefault="002C1FCC" w:rsidP="002C1FCC">
      <w:pPr>
        <w:widowControl w:val="0"/>
        <w:overflowPunct w:val="0"/>
        <w:autoSpaceDE w:val="0"/>
        <w:autoSpaceDN w:val="0"/>
        <w:adjustRightInd w:val="0"/>
        <w:spacing w:line="360" w:lineRule="auto"/>
        <w:jc w:val="both"/>
        <w:textAlignment w:val="baseline"/>
        <w:rPr>
          <w:b/>
          <w:bCs/>
          <w:szCs w:val="24"/>
          <w:rtl/>
        </w:rPr>
      </w:pPr>
      <w:r w:rsidRPr="00C24BDC">
        <w:rPr>
          <w:rFonts w:hint="cs"/>
          <w:b/>
          <w:b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 וכן לאפשר לו להחליף את איש הצוות הרלבנטי.</w:t>
      </w:r>
    </w:p>
    <w:p w:rsidR="002C1FCC" w:rsidRPr="00C24BDC" w:rsidRDefault="002C1FCC" w:rsidP="002C1FCC">
      <w:pPr>
        <w:widowControl w:val="0"/>
        <w:overflowPunct w:val="0"/>
        <w:autoSpaceDE w:val="0"/>
        <w:autoSpaceDN w:val="0"/>
        <w:adjustRightInd w:val="0"/>
        <w:spacing w:line="360" w:lineRule="auto"/>
        <w:jc w:val="both"/>
        <w:textAlignment w:val="baseline"/>
        <w:rPr>
          <w:b/>
          <w:bCs/>
          <w:szCs w:val="24"/>
          <w:rtl/>
        </w:rPr>
      </w:pPr>
    </w:p>
    <w:p w:rsidR="002C1FCC" w:rsidRPr="00C24BDC" w:rsidRDefault="002C1FCC" w:rsidP="002C1FCC">
      <w:pPr>
        <w:widowControl w:val="0"/>
        <w:overflowPunct w:val="0"/>
        <w:autoSpaceDE w:val="0"/>
        <w:autoSpaceDN w:val="0"/>
        <w:adjustRightInd w:val="0"/>
        <w:spacing w:line="360" w:lineRule="auto"/>
        <w:jc w:val="both"/>
        <w:textAlignment w:val="baseline"/>
        <w:rPr>
          <w:b/>
          <w:bCs/>
          <w:szCs w:val="24"/>
          <w:rtl/>
        </w:rPr>
      </w:pPr>
      <w:r w:rsidRPr="00C24BDC">
        <w:rPr>
          <w:rFonts w:hint="cs"/>
          <w:b/>
          <w:bCs/>
          <w:szCs w:val="24"/>
          <w:rtl/>
        </w:rPr>
        <w:t xml:space="preserve">הצעה שתקבל פחות 75% מניקוד שלב האיכות </w:t>
      </w:r>
      <w:r>
        <w:rPr>
          <w:rFonts w:hint="cs"/>
          <w:b/>
          <w:bCs/>
          <w:szCs w:val="24"/>
          <w:rtl/>
        </w:rPr>
        <w:t xml:space="preserve">(56.25 נקודות) </w:t>
      </w:r>
      <w:r w:rsidRPr="00C24BDC">
        <w:rPr>
          <w:b/>
          <w:bCs/>
          <w:szCs w:val="24"/>
          <w:rtl/>
        </w:rPr>
        <w:t>–</w:t>
      </w:r>
      <w:r w:rsidRPr="00C24BDC">
        <w:rPr>
          <w:rFonts w:hint="cs"/>
          <w:b/>
          <w:bCs/>
          <w:szCs w:val="24"/>
          <w:rtl/>
        </w:rPr>
        <w:t xml:space="preserve"> לא תעבור לשלב </w:t>
      </w:r>
      <w:r>
        <w:rPr>
          <w:rFonts w:hint="cs"/>
          <w:b/>
          <w:bCs/>
          <w:szCs w:val="24"/>
          <w:rtl/>
        </w:rPr>
        <w:t>הראיון</w:t>
      </w:r>
      <w:r w:rsidRPr="00C24BDC">
        <w:rPr>
          <w:rFonts w:hint="cs"/>
          <w:b/>
          <w:bCs/>
          <w:szCs w:val="24"/>
          <w:rtl/>
        </w:rPr>
        <w:t>.</w:t>
      </w:r>
    </w:p>
    <w:p w:rsidR="002C1FCC" w:rsidRDefault="002C1FCC" w:rsidP="002C1FCC">
      <w:pPr>
        <w:spacing w:line="360" w:lineRule="auto"/>
        <w:jc w:val="both"/>
        <w:rPr>
          <w:b/>
          <w:bCs/>
          <w:szCs w:val="24"/>
          <w:rtl/>
        </w:rPr>
      </w:pPr>
      <w:r w:rsidRPr="00C24BDC">
        <w:rPr>
          <w:rFonts w:hint="cs"/>
          <w:b/>
          <w:bCs/>
          <w:szCs w:val="24"/>
          <w:rtl/>
        </w:rPr>
        <w:t xml:space="preserve">המעטפה עם הצעת המחיר תיפתח רק לאחר שלב ההערכה של משתני האיכות. </w:t>
      </w:r>
    </w:p>
    <w:p w:rsidR="002C1FCC" w:rsidRPr="00C24BDC" w:rsidRDefault="002C1FCC" w:rsidP="002C1FCC">
      <w:pPr>
        <w:spacing w:line="360" w:lineRule="auto"/>
        <w:jc w:val="both"/>
        <w:rPr>
          <w:rFonts w:ascii="Arial" w:hAnsi="Arial"/>
          <w:szCs w:val="24"/>
          <w:rtl/>
        </w:rPr>
      </w:pPr>
      <w:r w:rsidRPr="00C24BDC">
        <w:rPr>
          <w:rFonts w:hint="cs"/>
          <w:szCs w:val="24"/>
          <w:rtl/>
        </w:rPr>
        <w:lastRenderedPageBreak/>
        <w:t xml:space="preserve">הצעות המחיר של המציעים שלא עברו את ציון הסף של הערכת האיכות לא תיבדקנה ותוחזרנה במצב סגור למציעים. </w:t>
      </w:r>
    </w:p>
    <w:p w:rsidR="002C1FCC" w:rsidRPr="00C24BDC" w:rsidRDefault="002C1FCC" w:rsidP="002C1FCC">
      <w:pPr>
        <w:spacing w:line="360" w:lineRule="auto"/>
        <w:jc w:val="both"/>
        <w:rPr>
          <w:b/>
          <w:bCs/>
          <w:szCs w:val="24"/>
          <w:rtl/>
        </w:rPr>
      </w:pPr>
    </w:p>
    <w:p w:rsidR="002C1FCC" w:rsidRDefault="002C1FCC" w:rsidP="002C1FCC">
      <w:pPr>
        <w:spacing w:line="360" w:lineRule="auto"/>
        <w:jc w:val="both"/>
        <w:rPr>
          <w:b/>
          <w:bCs/>
          <w:szCs w:val="24"/>
          <w:u w:val="single"/>
          <w:rtl/>
        </w:rPr>
      </w:pPr>
      <w:r>
        <w:rPr>
          <w:rFonts w:hint="cs"/>
          <w:b/>
          <w:bCs/>
          <w:szCs w:val="24"/>
          <w:u w:val="single"/>
          <w:rtl/>
        </w:rPr>
        <w:t xml:space="preserve">שלב ג': ראיון (5%).   </w:t>
      </w:r>
    </w:p>
    <w:p w:rsidR="002C1FCC" w:rsidRPr="00C24BDC" w:rsidRDefault="002C1FCC" w:rsidP="002C1FCC">
      <w:pPr>
        <w:spacing w:line="360" w:lineRule="auto"/>
        <w:jc w:val="both"/>
        <w:rPr>
          <w:szCs w:val="24"/>
          <w:u w:val="single"/>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 xml:space="preserve">שלב ד': </w:t>
      </w:r>
      <w:r>
        <w:rPr>
          <w:rFonts w:hint="cs"/>
          <w:b/>
          <w:bCs/>
          <w:szCs w:val="24"/>
          <w:u w:val="single"/>
          <w:rtl/>
        </w:rPr>
        <w:t>בחינת הצעת</w:t>
      </w:r>
      <w:r w:rsidRPr="00C24BDC">
        <w:rPr>
          <w:rFonts w:hint="cs"/>
          <w:b/>
          <w:bCs/>
          <w:szCs w:val="24"/>
          <w:u w:val="single"/>
          <w:rtl/>
        </w:rPr>
        <w:t xml:space="preserve"> המחיר</w:t>
      </w:r>
      <w:r>
        <w:rPr>
          <w:rFonts w:hint="cs"/>
          <w:b/>
          <w:bCs/>
          <w:szCs w:val="24"/>
          <w:u w:val="single"/>
          <w:rtl/>
        </w:rPr>
        <w:t xml:space="preserve"> (20%)</w:t>
      </w:r>
      <w:r w:rsidRPr="00C24BDC">
        <w:rPr>
          <w:rFonts w:hint="cs"/>
          <w:b/>
          <w:bCs/>
          <w:szCs w:val="24"/>
          <w:u w:val="single"/>
          <w:rtl/>
        </w:rPr>
        <w:t>.</w:t>
      </w:r>
    </w:p>
    <w:p w:rsidR="002C1FCC" w:rsidRPr="00C24BDC" w:rsidRDefault="002C1FCC" w:rsidP="002C1FCC">
      <w:pPr>
        <w:spacing w:line="360" w:lineRule="auto"/>
        <w:jc w:val="both"/>
        <w:rPr>
          <w:b/>
          <w:bCs/>
          <w:szCs w:val="24"/>
          <w:u w:val="single"/>
          <w:rtl/>
        </w:rPr>
      </w:pPr>
    </w:p>
    <w:p w:rsidR="002C1FCC" w:rsidRPr="00C24BDC" w:rsidRDefault="002C1FCC" w:rsidP="002C1FCC">
      <w:pPr>
        <w:spacing w:line="360" w:lineRule="auto"/>
        <w:jc w:val="both"/>
        <w:rPr>
          <w:szCs w:val="24"/>
          <w:rtl/>
        </w:rPr>
      </w:pPr>
      <w:r w:rsidRPr="00C24BDC">
        <w:rPr>
          <w:rFonts w:hint="cs"/>
          <w:szCs w:val="24"/>
          <w:rtl/>
        </w:rPr>
        <w:t>שקלול הצעת מחיר של כל מציע יבוצע על פי הפרמטרים הבאים:</w:t>
      </w:r>
    </w:p>
    <w:p w:rsidR="002C1FCC" w:rsidRPr="00C24BDC" w:rsidRDefault="002C1FCC" w:rsidP="002C1FCC">
      <w:pPr>
        <w:spacing w:line="360" w:lineRule="auto"/>
        <w:ind w:left="246"/>
        <w:jc w:val="both"/>
        <w:rPr>
          <w:szCs w:val="24"/>
          <w:rtl/>
        </w:rPr>
      </w:pPr>
    </w:p>
    <w:p w:rsidR="002C1FCC" w:rsidRDefault="002C1FCC" w:rsidP="002C1FCC">
      <w:pPr>
        <w:numPr>
          <w:ilvl w:val="2"/>
          <w:numId w:val="42"/>
        </w:numPr>
        <w:tabs>
          <w:tab w:val="clear" w:pos="1636"/>
          <w:tab w:val="num" w:pos="360"/>
        </w:tabs>
        <w:spacing w:line="360" w:lineRule="auto"/>
        <w:ind w:left="360" w:right="0"/>
        <w:jc w:val="both"/>
        <w:rPr>
          <w:szCs w:val="24"/>
        </w:rPr>
      </w:pPr>
      <w:r w:rsidRPr="00C24BDC">
        <w:rPr>
          <w:rFonts w:hint="cs"/>
          <w:szCs w:val="24"/>
          <w:rtl/>
        </w:rPr>
        <w:t xml:space="preserve">עלות כוללת של מרכיב א' של העבודה כמתואר בהצעת המחיר (שלבים </w:t>
      </w:r>
      <w:r>
        <w:rPr>
          <w:rFonts w:hint="cs"/>
          <w:szCs w:val="24"/>
          <w:rtl/>
        </w:rPr>
        <w:t>ראשון-שלישי</w:t>
      </w:r>
      <w:r w:rsidRPr="00C24BDC">
        <w:rPr>
          <w:rFonts w:hint="cs"/>
          <w:szCs w:val="24"/>
          <w:rtl/>
        </w:rPr>
        <w:t xml:space="preserve"> </w:t>
      </w:r>
      <w:r>
        <w:rPr>
          <w:rFonts w:hint="cs"/>
          <w:szCs w:val="24"/>
          <w:rtl/>
        </w:rPr>
        <w:t>כמפורט</w:t>
      </w:r>
      <w:r w:rsidRPr="00C24BDC">
        <w:rPr>
          <w:rFonts w:hint="cs"/>
          <w:szCs w:val="24"/>
          <w:rtl/>
        </w:rPr>
        <w:t xml:space="preserve"> בנספח א'): </w:t>
      </w:r>
      <w:r>
        <w:rPr>
          <w:rFonts w:hint="cs"/>
          <w:szCs w:val="24"/>
          <w:rtl/>
        </w:rPr>
        <w:t>15</w:t>
      </w:r>
      <w:r w:rsidRPr="00C24BDC">
        <w:rPr>
          <w:rFonts w:hint="cs"/>
          <w:szCs w:val="24"/>
          <w:rtl/>
        </w:rPr>
        <w:t>% מציון המחיר.</w:t>
      </w:r>
    </w:p>
    <w:p w:rsidR="002C1FCC" w:rsidRDefault="002C1FCC" w:rsidP="002C1FCC">
      <w:pPr>
        <w:spacing w:line="360" w:lineRule="auto"/>
        <w:ind w:right="720"/>
        <w:jc w:val="both"/>
        <w:rPr>
          <w:szCs w:val="24"/>
          <w:rtl/>
        </w:rPr>
      </w:pPr>
    </w:p>
    <w:p w:rsidR="002C1FCC" w:rsidRDefault="002C1FCC" w:rsidP="002C1FCC">
      <w:pPr>
        <w:numPr>
          <w:ilvl w:val="2"/>
          <w:numId w:val="42"/>
        </w:numPr>
        <w:tabs>
          <w:tab w:val="clear" w:pos="1636"/>
          <w:tab w:val="num" w:pos="360"/>
        </w:tabs>
        <w:spacing w:line="360" w:lineRule="auto"/>
        <w:ind w:left="360" w:right="0"/>
        <w:jc w:val="both"/>
        <w:rPr>
          <w:szCs w:val="24"/>
        </w:rPr>
      </w:pPr>
      <w:r w:rsidRPr="00C24BDC">
        <w:rPr>
          <w:rFonts w:hint="cs"/>
          <w:szCs w:val="24"/>
          <w:rtl/>
        </w:rPr>
        <w:t xml:space="preserve">עלות </w:t>
      </w:r>
      <w:r>
        <w:rPr>
          <w:rFonts w:hint="cs"/>
          <w:szCs w:val="24"/>
          <w:rtl/>
        </w:rPr>
        <w:t xml:space="preserve">כוללת של </w:t>
      </w:r>
      <w:r w:rsidRPr="00C24BDC">
        <w:rPr>
          <w:rFonts w:hint="cs"/>
          <w:szCs w:val="24"/>
          <w:rtl/>
        </w:rPr>
        <w:t>מרכיב ב'</w:t>
      </w:r>
      <w:r>
        <w:rPr>
          <w:rFonts w:hint="cs"/>
          <w:szCs w:val="24"/>
          <w:rtl/>
        </w:rPr>
        <w:t xml:space="preserve"> של העבודה</w:t>
      </w:r>
      <w:r w:rsidRPr="00C24BDC">
        <w:rPr>
          <w:rFonts w:hint="cs"/>
          <w:szCs w:val="24"/>
          <w:rtl/>
        </w:rPr>
        <w:t xml:space="preserve"> כמתואר בהצעת המחיר (שלבים </w:t>
      </w:r>
      <w:r>
        <w:rPr>
          <w:rFonts w:hint="cs"/>
          <w:szCs w:val="24"/>
          <w:rtl/>
        </w:rPr>
        <w:t>רביעי וחמישי כמפורט</w:t>
      </w:r>
      <w:r w:rsidRPr="00C24BDC">
        <w:rPr>
          <w:rFonts w:hint="cs"/>
          <w:szCs w:val="24"/>
          <w:rtl/>
        </w:rPr>
        <w:t xml:space="preserve"> בנספח א'</w:t>
      </w:r>
      <w:r>
        <w:rPr>
          <w:rFonts w:hint="cs"/>
          <w:szCs w:val="24"/>
          <w:rtl/>
        </w:rPr>
        <w:t xml:space="preserve"> עבור קידום תמ"א מפורטת לאתר בודד- תכנון האתר וכלל תשתיותיו הנלוות</w:t>
      </w:r>
      <w:r w:rsidRPr="00C24BDC">
        <w:rPr>
          <w:rFonts w:hint="cs"/>
          <w:szCs w:val="24"/>
          <w:rtl/>
        </w:rPr>
        <w:t xml:space="preserve">): </w:t>
      </w:r>
      <w:r>
        <w:rPr>
          <w:rFonts w:hint="cs"/>
          <w:szCs w:val="24"/>
          <w:rtl/>
        </w:rPr>
        <w:t>40</w:t>
      </w:r>
      <w:r w:rsidRPr="00C24BDC">
        <w:rPr>
          <w:rFonts w:hint="cs"/>
          <w:szCs w:val="24"/>
          <w:rtl/>
        </w:rPr>
        <w:t>% מציון המחיר.</w:t>
      </w:r>
    </w:p>
    <w:p w:rsidR="002C1FCC" w:rsidRDefault="002C1FCC" w:rsidP="002C1FCC">
      <w:pPr>
        <w:pStyle w:val="af7"/>
        <w:spacing w:line="360" w:lineRule="auto"/>
        <w:ind w:left="474"/>
        <w:rPr>
          <w:szCs w:val="24"/>
          <w:rtl/>
        </w:rPr>
      </w:pPr>
    </w:p>
    <w:p w:rsidR="002C1FCC" w:rsidRDefault="002C1FCC" w:rsidP="002C1FCC">
      <w:pPr>
        <w:numPr>
          <w:ilvl w:val="2"/>
          <w:numId w:val="42"/>
        </w:numPr>
        <w:tabs>
          <w:tab w:val="clear" w:pos="1636"/>
          <w:tab w:val="num" w:pos="360"/>
        </w:tabs>
        <w:spacing w:line="360" w:lineRule="auto"/>
        <w:ind w:left="360" w:right="0"/>
        <w:jc w:val="both"/>
        <w:rPr>
          <w:szCs w:val="24"/>
        </w:rPr>
      </w:pPr>
      <w:r>
        <w:rPr>
          <w:rFonts w:hint="cs"/>
          <w:szCs w:val="24"/>
          <w:rtl/>
        </w:rPr>
        <w:t>עלות כוללת של מרכיב ג' של העבודה כמתואר בהצעת המחיר (שלבים רביעי וחמישי כמפורט בנספח א' עבור קידום תמ"א מפורטת לאתר בודד- תכנון 1 ק"מ של צנרת גפ"מ): 20% מציון המחיר.</w:t>
      </w:r>
    </w:p>
    <w:p w:rsidR="002C1FCC" w:rsidRDefault="002C1FCC" w:rsidP="002C1FCC">
      <w:pPr>
        <w:pStyle w:val="af7"/>
        <w:rPr>
          <w:szCs w:val="24"/>
          <w:rtl/>
        </w:rPr>
      </w:pPr>
    </w:p>
    <w:p w:rsidR="002C1FCC" w:rsidRPr="00C24BDC" w:rsidRDefault="002C1FCC" w:rsidP="002C1FCC">
      <w:pPr>
        <w:numPr>
          <w:ilvl w:val="2"/>
          <w:numId w:val="42"/>
        </w:numPr>
        <w:tabs>
          <w:tab w:val="clear" w:pos="1636"/>
          <w:tab w:val="num" w:pos="360"/>
        </w:tabs>
        <w:spacing w:line="360" w:lineRule="auto"/>
        <w:ind w:left="360" w:right="0"/>
        <w:jc w:val="both"/>
        <w:rPr>
          <w:szCs w:val="24"/>
        </w:rPr>
      </w:pPr>
      <w:r>
        <w:rPr>
          <w:rFonts w:hint="cs"/>
          <w:szCs w:val="24"/>
          <w:rtl/>
        </w:rPr>
        <w:t>עלות כוללת של מרכיב ד' של העבודה כמתואר בהצעת המחיר (שלבים רביעי וחמישי כמפורט בנספח א' עבור אתר בודד שיקודם במסגרת תמ"א כללית- תכנון האתר, צנרת הגפ"מ וכלל התשתיות הנלוות) : 25% מציון המחיר.</w:t>
      </w:r>
    </w:p>
    <w:p w:rsidR="002C1FCC" w:rsidRPr="008205D8" w:rsidRDefault="002C1FCC" w:rsidP="002C1FCC">
      <w:pPr>
        <w:spacing w:line="360" w:lineRule="auto"/>
        <w:ind w:left="606" w:right="720"/>
        <w:jc w:val="both"/>
        <w:rPr>
          <w:szCs w:val="24"/>
          <w:rtl/>
        </w:rPr>
      </w:pPr>
    </w:p>
    <w:p w:rsidR="002C1FCC" w:rsidRDefault="002C1FCC" w:rsidP="002C1FCC">
      <w:pPr>
        <w:spacing w:line="360" w:lineRule="auto"/>
        <w:jc w:val="both"/>
        <w:rPr>
          <w:szCs w:val="24"/>
          <w:rtl/>
        </w:rPr>
      </w:pPr>
      <w:r w:rsidRPr="00F0530F">
        <w:rPr>
          <w:rFonts w:hint="cs"/>
          <w:szCs w:val="24"/>
          <w:rtl/>
        </w:rPr>
        <w:t xml:space="preserve">לאור המשקלות לעיל תשוקלל הצעת המחיר הכוללת של כל מציע. </w:t>
      </w:r>
    </w:p>
    <w:p w:rsidR="002C1FCC" w:rsidRPr="00F0530F" w:rsidRDefault="002C1FCC" w:rsidP="002C1FCC">
      <w:pPr>
        <w:spacing w:line="360" w:lineRule="auto"/>
        <w:ind w:left="606"/>
        <w:jc w:val="both"/>
        <w:rPr>
          <w:szCs w:val="24"/>
          <w:rtl/>
        </w:rPr>
      </w:pPr>
    </w:p>
    <w:p w:rsidR="002C1FCC" w:rsidRDefault="002C1FCC" w:rsidP="002C1FCC">
      <w:pPr>
        <w:spacing w:before="120" w:line="360" w:lineRule="auto"/>
        <w:jc w:val="both"/>
        <w:rPr>
          <w:szCs w:val="24"/>
          <w:rtl/>
        </w:rPr>
      </w:pPr>
      <w:r w:rsidRPr="00F0530F">
        <w:rPr>
          <w:rFonts w:hint="cs"/>
          <w:szCs w:val="24"/>
          <w:rtl/>
        </w:rPr>
        <w:t xml:space="preserve">הצעת המחיר </w:t>
      </w:r>
      <w:r w:rsidRPr="00CA2FC3">
        <w:rPr>
          <w:rFonts w:hint="cs"/>
          <w:b/>
          <w:bCs/>
          <w:szCs w:val="24"/>
          <w:u w:val="single"/>
          <w:rtl/>
        </w:rPr>
        <w:t>המשוקללת</w:t>
      </w:r>
      <w:r w:rsidRPr="00F0530F">
        <w:rPr>
          <w:rFonts w:hint="cs"/>
          <w:szCs w:val="24"/>
          <w:rtl/>
        </w:rPr>
        <w:t xml:space="preserve"> הזולה ביותר תקבל את הציון </w:t>
      </w:r>
      <w:r>
        <w:rPr>
          <w:rFonts w:hint="cs"/>
          <w:szCs w:val="24"/>
          <w:rtl/>
        </w:rPr>
        <w:t>20</w:t>
      </w:r>
      <w:r w:rsidRPr="00F0530F">
        <w:rPr>
          <w:rFonts w:hint="cs"/>
          <w:szCs w:val="24"/>
          <w:rtl/>
        </w:rPr>
        <w:t>%, וההצעות האחרות יקבלו ציון יחסי להצעה זו בסדר יורד.</w:t>
      </w:r>
    </w:p>
    <w:p w:rsidR="002C1FCC" w:rsidRDefault="002C1FCC" w:rsidP="002C1FCC">
      <w:pPr>
        <w:spacing w:line="360" w:lineRule="auto"/>
        <w:jc w:val="both"/>
        <w:rPr>
          <w:rFonts w:ascii="Arial" w:hAnsi="Arial"/>
          <w:szCs w:val="24"/>
          <w:rtl/>
        </w:rPr>
      </w:pPr>
    </w:p>
    <w:p w:rsidR="002C1FCC" w:rsidRPr="00F0530F" w:rsidRDefault="002C1FCC" w:rsidP="002C1FCC">
      <w:pPr>
        <w:spacing w:line="360" w:lineRule="auto"/>
        <w:jc w:val="center"/>
        <w:rPr>
          <w:rFonts w:ascii="Arial" w:hAnsi="Arial"/>
          <w:szCs w:val="24"/>
          <w:rtl/>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45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2.5pt;height:30pt" o:ole="">
            <v:imagedata r:id="rId12" o:title=""/>
          </v:shape>
          <o:OLEObject Type="Embed" ProgID="Equation.3" ShapeID="_x0000_i1027" DrawAspect="Content" ObjectID="_1379753280" r:id="rId13"/>
        </w:object>
      </w:r>
    </w:p>
    <w:p w:rsidR="002C1FCC" w:rsidRDefault="002C1FCC" w:rsidP="002C1FCC">
      <w:pPr>
        <w:spacing w:line="360" w:lineRule="auto"/>
        <w:jc w:val="both"/>
        <w:rPr>
          <w:rFonts w:ascii="Arial" w:hAnsi="Arial"/>
          <w:szCs w:val="24"/>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בחירת ההצעה הזוכה:</w:t>
      </w:r>
    </w:p>
    <w:p w:rsidR="002C1FCC" w:rsidRPr="00C24BDC" w:rsidRDefault="002C1FCC" w:rsidP="002C1FCC">
      <w:pPr>
        <w:spacing w:line="360" w:lineRule="auto"/>
        <w:jc w:val="both"/>
        <w:rPr>
          <w:szCs w:val="24"/>
          <w:rtl/>
        </w:rPr>
      </w:pPr>
      <w:r w:rsidRPr="00C24BDC">
        <w:rPr>
          <w:rFonts w:hint="cs"/>
          <w:szCs w:val="24"/>
          <w:rtl/>
        </w:rPr>
        <w:t xml:space="preserve">הצעה שתקבל את הציון הגבוה ביותר, בהתאם לשקלול ציון איכות ההצעה וציון מחיר ההצעה, בהתאם למשקלות שלהלן:    </w:t>
      </w:r>
    </w:p>
    <w:p w:rsidR="002C1FCC" w:rsidRPr="00C24BDC" w:rsidRDefault="002C1FCC" w:rsidP="002C1FCC">
      <w:pPr>
        <w:spacing w:line="360" w:lineRule="auto"/>
        <w:jc w:val="both"/>
        <w:rPr>
          <w:szCs w:val="24"/>
          <w:rtl/>
        </w:rPr>
      </w:pPr>
      <w:r w:rsidRPr="00C24BDC">
        <w:rPr>
          <w:rFonts w:hint="cs"/>
          <w:szCs w:val="24"/>
          <w:rtl/>
        </w:rPr>
        <w:t xml:space="preserve">    </w:t>
      </w:r>
    </w:p>
    <w:p w:rsidR="002C1FCC" w:rsidRPr="00C24BDC" w:rsidRDefault="002C1FCC" w:rsidP="002C1FCC">
      <w:pPr>
        <w:spacing w:line="360" w:lineRule="auto"/>
        <w:jc w:val="both"/>
        <w:rPr>
          <w:szCs w:val="24"/>
          <w:rtl/>
        </w:rPr>
      </w:pPr>
      <w:r w:rsidRPr="00C24BDC">
        <w:rPr>
          <w:rFonts w:hint="cs"/>
          <w:szCs w:val="24"/>
          <w:rtl/>
        </w:rPr>
        <w:t>הציון הסופי המשוקלל  =   ציון האיכות + ציון ראיון+ ציון המחיר.</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rtl/>
        </w:rPr>
      </w:pPr>
      <w:r w:rsidRPr="00C24BDC">
        <w:rPr>
          <w:rFonts w:hint="cs"/>
          <w:b/>
          <w:bCs/>
          <w:szCs w:val="24"/>
          <w:rtl/>
        </w:rPr>
        <w:lastRenderedPageBreak/>
        <w:t xml:space="preserve">המשרד שומר לעצמו את הזכות לפסול על הסף מציע, אשר יתגלה כי כלל בהצעתו מידע שאינו אמת או מטעה. </w:t>
      </w:r>
    </w:p>
    <w:p w:rsidR="002C1FCC" w:rsidRPr="00C24BDC" w:rsidRDefault="002C1FCC" w:rsidP="002C1FCC">
      <w:pPr>
        <w:spacing w:line="360" w:lineRule="auto"/>
        <w:jc w:val="both"/>
        <w:rPr>
          <w:b/>
          <w:bCs/>
          <w:szCs w:val="24"/>
          <w:u w:val="single"/>
          <w:rtl/>
        </w:rPr>
      </w:pPr>
    </w:p>
    <w:p w:rsidR="002C1FCC" w:rsidRDefault="002C1FCC" w:rsidP="002C1FCC">
      <w:pPr>
        <w:pStyle w:val="af7"/>
        <w:numPr>
          <w:ilvl w:val="0"/>
          <w:numId w:val="2"/>
        </w:numPr>
        <w:spacing w:line="360" w:lineRule="auto"/>
        <w:rPr>
          <w:b/>
          <w:bCs/>
          <w:szCs w:val="24"/>
          <w:u w:val="single"/>
          <w:rtl/>
        </w:rPr>
      </w:pPr>
      <w:r w:rsidRPr="00C24BDC">
        <w:rPr>
          <w:rFonts w:hint="cs"/>
          <w:b/>
          <w:bCs/>
          <w:szCs w:val="24"/>
          <w:u w:val="single"/>
          <w:rtl/>
        </w:rPr>
        <w:t>תנאים לביצוע העבודה:</w:t>
      </w:r>
    </w:p>
    <w:p w:rsidR="002C1FCC" w:rsidRPr="00C24BDC" w:rsidRDefault="002C1FCC" w:rsidP="002C1FCC">
      <w:pPr>
        <w:numPr>
          <w:ilvl w:val="1"/>
          <w:numId w:val="8"/>
        </w:numPr>
        <w:spacing w:line="360" w:lineRule="auto"/>
        <w:jc w:val="both"/>
        <w:rPr>
          <w:szCs w:val="24"/>
          <w:rtl/>
        </w:rPr>
      </w:pPr>
      <w:r w:rsidRPr="00C24BDC">
        <w:rPr>
          <w:rFonts w:hint="cs"/>
          <w:szCs w:val="24"/>
          <w:rtl/>
        </w:rPr>
        <w:t>העבודה תבוצע בפיקוח הממונים או מי מטעמם ובהתאם להוראותיהם.</w:t>
      </w:r>
    </w:p>
    <w:p w:rsidR="002C1FCC" w:rsidRPr="00C24BDC" w:rsidRDefault="002C1FCC" w:rsidP="002C1FCC">
      <w:pPr>
        <w:numPr>
          <w:ilvl w:val="1"/>
          <w:numId w:val="8"/>
        </w:numPr>
        <w:spacing w:line="360" w:lineRule="auto"/>
        <w:jc w:val="both"/>
        <w:rPr>
          <w:szCs w:val="24"/>
          <w:rtl/>
        </w:rPr>
      </w:pPr>
      <w:r w:rsidRPr="00C24BDC">
        <w:rPr>
          <w:rFonts w:hint="cs"/>
          <w:szCs w:val="24"/>
          <w:rtl/>
        </w:rPr>
        <w:t xml:space="preserve">הזוכה יחתום על ההסכם המצ"ב ומסומן </w:t>
      </w:r>
      <w:r w:rsidRPr="00C24BDC">
        <w:rPr>
          <w:rFonts w:hint="cs"/>
          <w:b/>
          <w:bCs/>
          <w:szCs w:val="24"/>
          <w:rtl/>
        </w:rPr>
        <w:t>כנספח ב', בשינויים המחויבים.</w:t>
      </w:r>
      <w:r w:rsidRPr="00C24BDC">
        <w:rPr>
          <w:rFonts w:hint="cs"/>
          <w:szCs w:val="24"/>
          <w:rtl/>
        </w:rPr>
        <w:t xml:space="preserve"> </w:t>
      </w:r>
      <w:r>
        <w:rPr>
          <w:rFonts w:hint="cs"/>
          <w:szCs w:val="24"/>
          <w:rtl/>
        </w:rPr>
        <w:t xml:space="preserve">למשרד בלבד תהא הזכות לשנות את תנאי ההסכם. </w:t>
      </w:r>
      <w:r w:rsidRPr="00C24BDC">
        <w:rPr>
          <w:rFonts w:hint="cs"/>
          <w:szCs w:val="24"/>
          <w:rtl/>
        </w:rPr>
        <w:t>ההסכם מהווה חלק בלתי נפרד ממסמכי המכרז ומתנאיו.</w:t>
      </w:r>
    </w:p>
    <w:p w:rsidR="002C1FCC" w:rsidRPr="00C24BDC" w:rsidRDefault="002C1FCC" w:rsidP="002C1FCC">
      <w:pPr>
        <w:numPr>
          <w:ilvl w:val="1"/>
          <w:numId w:val="8"/>
        </w:numPr>
        <w:spacing w:line="360" w:lineRule="auto"/>
        <w:jc w:val="both"/>
        <w:rPr>
          <w:szCs w:val="24"/>
        </w:rPr>
      </w:pPr>
      <w:r w:rsidRPr="00C24BDC">
        <w:rPr>
          <w:rFonts w:hint="cs"/>
          <w:szCs w:val="24"/>
          <w:rtl/>
        </w:rPr>
        <w:t xml:space="preserve">ההסכם במלואו (בצירוף כל הנספחים) ייחתם תוך 14 ימים מיום ההודעה על הזכייה או מיום משלוח ההסכם לחתימה, לפי המאוחר. אי חתימה על ההסכם על ידי הזוכה עד מועד זה, תיחשב כחזרה של הזוכה מהצעתו, על כל המשתמע מכך, לרבות החלטה בדבר ביטול זכייתו. במקרה זה, המשרד יהא רשאי אך לא חייב, לבחור כזוכה את ההצעה שדורגה לאחריה. </w:t>
      </w:r>
    </w:p>
    <w:p w:rsidR="002C1FCC" w:rsidRPr="00C24BDC" w:rsidRDefault="002C1FCC" w:rsidP="002C1FCC">
      <w:pPr>
        <w:numPr>
          <w:ilvl w:val="1"/>
          <w:numId w:val="8"/>
        </w:numPr>
        <w:spacing w:line="360" w:lineRule="auto"/>
        <w:jc w:val="both"/>
        <w:rPr>
          <w:szCs w:val="24"/>
          <w:rtl/>
        </w:rPr>
      </w:pPr>
      <w:r w:rsidRPr="00C24BDC">
        <w:rPr>
          <w:rFonts w:hint="cs"/>
          <w:szCs w:val="24"/>
          <w:rtl/>
        </w:rPr>
        <w:t>הזוכה יבטח את עצמו בכל הביטוחים הנדרשים, כאמור בהסכם.</w:t>
      </w:r>
    </w:p>
    <w:p w:rsidR="002C1FCC" w:rsidRPr="00C24BDC" w:rsidRDefault="002C1FCC" w:rsidP="002C1FCC">
      <w:pPr>
        <w:numPr>
          <w:ilvl w:val="1"/>
          <w:numId w:val="8"/>
        </w:numPr>
        <w:spacing w:line="360" w:lineRule="auto"/>
        <w:jc w:val="both"/>
        <w:rPr>
          <w:szCs w:val="24"/>
        </w:rPr>
      </w:pPr>
      <w:r w:rsidRPr="00C24BDC">
        <w:rPr>
          <w:rFonts w:hint="cs"/>
          <w:szCs w:val="24"/>
          <w:rtl/>
        </w:rPr>
        <w:t>מובהר בזאת, כי כל העבודה במסגרת מכרז זה תבוצע לפי הזמנה מפורשת מראש, חתומה ע"י המשרד וכי לא תבוצע כל עבודה ע"י הזוכה ללא הזמנה חתומה כאמור.</w:t>
      </w:r>
    </w:p>
    <w:p w:rsidR="002C1FCC" w:rsidRPr="00C24BDC" w:rsidRDefault="002C1FCC" w:rsidP="002C1FCC">
      <w:pPr>
        <w:numPr>
          <w:ilvl w:val="1"/>
          <w:numId w:val="8"/>
        </w:numPr>
        <w:spacing w:line="360" w:lineRule="auto"/>
        <w:jc w:val="both"/>
        <w:rPr>
          <w:szCs w:val="24"/>
        </w:rPr>
      </w:pPr>
      <w:r w:rsidRPr="00C24BDC">
        <w:rPr>
          <w:rFonts w:hint="cs"/>
          <w:szCs w:val="24"/>
          <w:rtl/>
        </w:rPr>
        <w:t>הקבלן יידרש להתחייב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w:t>
      </w:r>
    </w:p>
    <w:p w:rsidR="002C1FCC" w:rsidRPr="00C24BDC" w:rsidRDefault="002C1FCC" w:rsidP="002C1FCC">
      <w:pPr>
        <w:numPr>
          <w:ilvl w:val="1"/>
          <w:numId w:val="8"/>
        </w:numPr>
        <w:spacing w:line="360" w:lineRule="auto"/>
        <w:rPr>
          <w:szCs w:val="24"/>
        </w:rPr>
      </w:pPr>
      <w:r w:rsidRPr="00C24BDC">
        <w:rPr>
          <w:rFonts w:hint="cs"/>
          <w:szCs w:val="24"/>
          <w:rtl/>
        </w:rPr>
        <w:t>להבטחת התחייבויותיו, יידרש הזוכה להפקיד ערבות בנקאית בגובה 5% מסך ההתקשרות כולל מע"מ. הערבות תוצמד במלואה למדד המחירים לצרכן ותהיה בתוקף עד 60 יום לאחר מועד סיום תקופת ההסכם והכול כמפורט בסעיף 5 להסכם.</w:t>
      </w:r>
    </w:p>
    <w:p w:rsidR="002C1FCC" w:rsidRPr="00C24BDC" w:rsidRDefault="002C1FCC" w:rsidP="002C1FCC">
      <w:pPr>
        <w:numPr>
          <w:ilvl w:val="1"/>
          <w:numId w:val="8"/>
        </w:numPr>
        <w:spacing w:line="360" w:lineRule="auto"/>
        <w:rPr>
          <w:b/>
          <w:bCs/>
          <w:szCs w:val="24"/>
          <w:u w:val="single"/>
        </w:rPr>
      </w:pPr>
      <w:r w:rsidRPr="00C24BDC">
        <w:rPr>
          <w:rFonts w:ascii="Arial" w:hAnsi="Arial" w:hint="cs"/>
          <w:szCs w:val="24"/>
          <w:rtl/>
        </w:rPr>
        <w:t>כל אחד מאנשי הצוות של הזוכה יידרש לקבל אישור בטחוני ממנב"ט המשרד, כתנאי לעבודתו עבור המשרד. לזוכה לא תעמוד על טענה כנגד המשרד במקרה שמי מאנשי צוותו לא יקבלו את האישור הביטחוני הנדרש.</w:t>
      </w:r>
    </w:p>
    <w:p w:rsidR="002C1FCC" w:rsidRPr="00C24BDC" w:rsidRDefault="002C1FCC" w:rsidP="002C1FCC">
      <w:pPr>
        <w:numPr>
          <w:ilvl w:val="1"/>
          <w:numId w:val="8"/>
        </w:numPr>
        <w:spacing w:line="360" w:lineRule="auto"/>
        <w:rPr>
          <w:b/>
          <w:bCs/>
          <w:szCs w:val="24"/>
          <w:u w:val="single"/>
          <w:rtl/>
        </w:rPr>
      </w:pPr>
      <w:r w:rsidRPr="00C24BDC">
        <w:rPr>
          <w:rFonts w:ascii="Arial" w:hAnsi="Arial" w:hint="cs"/>
          <w:szCs w:val="24"/>
          <w:rtl/>
        </w:rPr>
        <w:t xml:space="preserve">במידה והזוכה לא יעמיד תוך הזמן שנקבע צוות העומד במלוא תנאי המכרז, לא תמומש זכייתו, מבלי לגרוע מכל זכות אחרת שתעמוד למשרד כתוצאה מכך. </w:t>
      </w:r>
    </w:p>
    <w:p w:rsidR="002C1FCC" w:rsidRPr="00C24BDC" w:rsidRDefault="002C1FCC" w:rsidP="002C1FCC">
      <w:pPr>
        <w:numPr>
          <w:ilvl w:val="1"/>
          <w:numId w:val="8"/>
        </w:numPr>
        <w:spacing w:line="360" w:lineRule="auto"/>
        <w:rPr>
          <w:b/>
          <w:bCs/>
          <w:szCs w:val="24"/>
          <w:u w:val="single"/>
        </w:rPr>
      </w:pPr>
      <w:r w:rsidRPr="00C24BDC">
        <w:rPr>
          <w:rFonts w:hint="cs"/>
          <w:szCs w:val="24"/>
          <w:rtl/>
        </w:rPr>
        <w:t xml:space="preserve">הקבלן מתחייב לשמור על סודיות המידע שיגיע אליו עקב מתן השירותים, הן בתקופת ההסכם והן לאחריה, ללא הגבלת זמן. כן מתחייב הספק לדאוג ולוודא כי מבצעי העבודה מטעמו אשר יועסקו במתן שירותים במסגרת הסכם זה ימנעו מגילויו של מידע כלשהו הנוגע לפעילותם עבור המשרד, הן לגורמים שאינם קשורים לספק והן לגורמים אצל הספק עצמו שאינם מספקים שירותים בקשר עם מכרז זה. כל מבצעי העבודה מטעם הספק יידרשו לחתום על טופס התחייבות לשמירת סודיות שנוסחו </w:t>
      </w:r>
      <w:r w:rsidRPr="0095028E">
        <w:rPr>
          <w:rFonts w:hint="cs"/>
          <w:szCs w:val="24"/>
          <w:rtl/>
        </w:rPr>
        <w:t xml:space="preserve">מצורף </w:t>
      </w:r>
      <w:r w:rsidRPr="0095028E">
        <w:rPr>
          <w:rFonts w:hint="eastAsia"/>
          <w:szCs w:val="24"/>
          <w:rtl/>
        </w:rPr>
        <w:t>כ</w:t>
      </w:r>
      <w:r w:rsidRPr="0095028E">
        <w:rPr>
          <w:rFonts w:hint="eastAsia"/>
          <w:b/>
          <w:bCs/>
          <w:szCs w:val="24"/>
          <w:rtl/>
        </w:rPr>
        <w:t>נספח</w:t>
      </w:r>
      <w:r w:rsidRPr="0095028E">
        <w:rPr>
          <w:b/>
          <w:bCs/>
          <w:szCs w:val="24"/>
          <w:rtl/>
        </w:rPr>
        <w:t xml:space="preserve"> </w:t>
      </w:r>
      <w:r w:rsidRPr="0095028E">
        <w:rPr>
          <w:rFonts w:hint="eastAsia"/>
          <w:b/>
          <w:bCs/>
          <w:szCs w:val="24"/>
          <w:rtl/>
        </w:rPr>
        <w:t>ט</w:t>
      </w:r>
      <w:r w:rsidRPr="0095028E">
        <w:rPr>
          <w:b/>
          <w:bCs/>
          <w:szCs w:val="24"/>
          <w:rtl/>
        </w:rPr>
        <w:t>'</w:t>
      </w:r>
      <w:r w:rsidRPr="0095028E">
        <w:rPr>
          <w:szCs w:val="24"/>
          <w:rtl/>
        </w:rPr>
        <w:t>.</w:t>
      </w:r>
      <w:r w:rsidRPr="00C24BDC">
        <w:rPr>
          <w:rFonts w:hint="cs"/>
          <w:szCs w:val="24"/>
          <w:rtl/>
        </w:rPr>
        <w:t xml:space="preserve"> </w:t>
      </w:r>
    </w:p>
    <w:p w:rsidR="002C1FCC" w:rsidRPr="00C24BDC" w:rsidRDefault="002C1FCC" w:rsidP="002C1FCC">
      <w:pPr>
        <w:numPr>
          <w:ilvl w:val="1"/>
          <w:numId w:val="8"/>
        </w:numPr>
        <w:spacing w:line="360" w:lineRule="auto"/>
        <w:rPr>
          <w:b/>
          <w:bCs/>
          <w:szCs w:val="24"/>
          <w:u w:val="single"/>
        </w:rPr>
      </w:pPr>
      <w:r w:rsidRPr="00C24BDC">
        <w:rPr>
          <w:rFonts w:hint="cs"/>
          <w:szCs w:val="24"/>
          <w:rtl/>
        </w:rPr>
        <w:t xml:space="preserve">מבצעי העבודה שיועסקו מטעם הקבלן, יהיו אלו שהוצעו ע"י המציע במסגרת ההצעה. החלפת מי מעובדים אלו ביוזמת המציע בעובד/ים אחרים בעלי ידע וניסיון דומים או עדיפים, מותנית בהסכמה בכתב ומראש ע"י הממונים  ובהתראה של 60 ימים לפחות מראש( אלא אם אישרו הממונים החלפה מסוימת במועד שונה), ובאישור קב"ט המשרד. </w:t>
      </w:r>
    </w:p>
    <w:p w:rsidR="002C1FCC" w:rsidRPr="00C24BDC" w:rsidRDefault="002C1FCC" w:rsidP="002C1FCC">
      <w:pPr>
        <w:numPr>
          <w:ilvl w:val="1"/>
          <w:numId w:val="8"/>
        </w:numPr>
        <w:spacing w:line="360" w:lineRule="auto"/>
        <w:rPr>
          <w:b/>
          <w:bCs/>
          <w:szCs w:val="24"/>
          <w:u w:val="single"/>
        </w:rPr>
      </w:pPr>
      <w:r w:rsidRPr="00C24BDC">
        <w:rPr>
          <w:rFonts w:hint="cs"/>
          <w:szCs w:val="24"/>
          <w:rtl/>
        </w:rPr>
        <w:lastRenderedPageBreak/>
        <w:t>הממונים יהיו רשאים לדרוש את החלפתו של מי מהעובדים ועל הספק יהיה להחליפו, בתוך 60 ימים מיום דרישת הממונים, בעובד בעל ידע וניסיון דומים או עדיפים לו אשר אושר בידי הממונים.</w:t>
      </w:r>
    </w:p>
    <w:p w:rsidR="002C1FCC" w:rsidRPr="00C24BDC" w:rsidRDefault="002C1FCC" w:rsidP="002C1FCC">
      <w:pPr>
        <w:numPr>
          <w:ilvl w:val="1"/>
          <w:numId w:val="8"/>
        </w:numPr>
        <w:spacing w:line="360" w:lineRule="auto"/>
        <w:rPr>
          <w:b/>
          <w:bCs/>
          <w:szCs w:val="24"/>
          <w:u w:val="single"/>
        </w:rPr>
      </w:pPr>
      <w:r w:rsidRPr="00C24BDC">
        <w:rPr>
          <w:rFonts w:hint="cs"/>
          <w:szCs w:val="24"/>
          <w:rtl/>
        </w:rPr>
        <w:t>כל תוצר עבודה של הספק, בכל מידה שהיא, בכל שלב של העבודה, יהיה שייך בלעדית למשרד.</w:t>
      </w:r>
    </w:p>
    <w:p w:rsidR="002C1FCC" w:rsidRDefault="002C1FCC" w:rsidP="002C1FCC">
      <w:pPr>
        <w:numPr>
          <w:ilvl w:val="1"/>
          <w:numId w:val="8"/>
        </w:numPr>
        <w:spacing w:line="360" w:lineRule="auto"/>
        <w:rPr>
          <w:b/>
          <w:bCs/>
          <w:szCs w:val="24"/>
          <w:u w:val="single"/>
        </w:rPr>
      </w:pPr>
      <w:r w:rsidRPr="00C24BDC">
        <w:rPr>
          <w:rFonts w:hint="cs"/>
          <w:szCs w:val="24"/>
          <w:rtl/>
        </w:rPr>
        <w:t>הספק לא יהיה רשאי להעביר או להסב את זכויותיו כולן או חלקן לצד שלישי, אלא בהסכמה מראש ובכתב מהממונים או מי מטעמם. זכויות העבודה  יהיו של משרד התשתיות הלאומיות בלבד.</w:t>
      </w:r>
    </w:p>
    <w:p w:rsidR="002C1FCC" w:rsidRPr="00C24BDC" w:rsidRDefault="002C1FCC" w:rsidP="002C1FCC">
      <w:pPr>
        <w:spacing w:line="360" w:lineRule="auto"/>
        <w:ind w:left="360"/>
        <w:rPr>
          <w:b/>
          <w:bCs/>
          <w:szCs w:val="24"/>
          <w:u w:val="single"/>
        </w:rPr>
      </w:pPr>
    </w:p>
    <w:p w:rsidR="002C1FCC" w:rsidRDefault="002C1FCC" w:rsidP="002C1FCC">
      <w:pPr>
        <w:pStyle w:val="af7"/>
        <w:numPr>
          <w:ilvl w:val="0"/>
          <w:numId w:val="2"/>
        </w:numPr>
        <w:spacing w:line="360" w:lineRule="auto"/>
        <w:jc w:val="both"/>
        <w:rPr>
          <w:rFonts w:ascii="Arial" w:hAnsi="Arial"/>
          <w:szCs w:val="24"/>
        </w:rPr>
      </w:pPr>
      <w:r w:rsidRPr="00C24BDC">
        <w:rPr>
          <w:rFonts w:hint="cs"/>
          <w:b/>
          <w:bCs/>
          <w:szCs w:val="24"/>
          <w:u w:val="single"/>
          <w:rtl/>
        </w:rPr>
        <w:t>סייגים:</w:t>
      </w:r>
    </w:p>
    <w:p w:rsidR="002C1FCC" w:rsidRPr="00C24BDC" w:rsidRDefault="002C1FCC" w:rsidP="002C1FCC">
      <w:pPr>
        <w:numPr>
          <w:ilvl w:val="0"/>
          <w:numId w:val="9"/>
        </w:numPr>
        <w:spacing w:line="360" w:lineRule="auto"/>
        <w:jc w:val="both"/>
        <w:rPr>
          <w:rFonts w:ascii="Arial" w:hAnsi="Arial"/>
          <w:szCs w:val="24"/>
          <w:rtl/>
        </w:rPr>
      </w:pPr>
      <w:r w:rsidRPr="00C24BDC">
        <w:rPr>
          <w:rFonts w:hint="cs"/>
          <w:szCs w:val="24"/>
          <w:rtl/>
        </w:rPr>
        <w:t>אין המשרד מתחייב לקבל את ההצעה הזולה ביותר, או כל הצעה שהיא.</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המשרד יהיה רשאי בכל עת לפרסם מכרז חדש במקום מכרז זה, ולבטל מכרז זה בכל שלב כפי שיראה לנכון. המציעים, והם בלבד, יישאו בהוצאותיהם במקרה זה.</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המשרד רשאי לאשר או לא לאשר העסקת יועצים ועובדים מסוימים בצוות של המציע.</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המשרד ו/או באתר מינהל הרכש. באחריות המציעים להתעדכן מפעם לפעם במסמכי המכרז ולבדוק אם נעשו בהם שינויים. </w:t>
      </w:r>
    </w:p>
    <w:p w:rsidR="002C1FCC" w:rsidRPr="00C24BDC" w:rsidRDefault="002C1FCC" w:rsidP="002C1FCC">
      <w:pPr>
        <w:numPr>
          <w:ilvl w:val="0"/>
          <w:numId w:val="9"/>
        </w:numPr>
        <w:spacing w:line="360" w:lineRule="auto"/>
        <w:jc w:val="both"/>
        <w:rPr>
          <w:rFonts w:ascii="Arial" w:hAnsi="Arial"/>
          <w:szCs w:val="24"/>
        </w:rPr>
      </w:pPr>
      <w:r w:rsidRPr="00C24BDC">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2C1FCC" w:rsidRPr="00C24BDC" w:rsidRDefault="002C1FCC" w:rsidP="002C1FCC">
      <w:pPr>
        <w:numPr>
          <w:ilvl w:val="0"/>
          <w:numId w:val="9"/>
        </w:numPr>
        <w:spacing w:line="360" w:lineRule="auto"/>
        <w:jc w:val="both"/>
        <w:rPr>
          <w:rFonts w:ascii="Arial" w:hAnsi="Arial"/>
          <w:szCs w:val="24"/>
        </w:rPr>
      </w:pPr>
      <w:r w:rsidRPr="00C24BDC">
        <w:rPr>
          <w:rFonts w:hint="eastAsia"/>
          <w:szCs w:val="24"/>
          <w:rtl/>
        </w:rPr>
        <w:t>המשרד</w:t>
      </w:r>
      <w:r w:rsidRPr="00C24BDC">
        <w:rPr>
          <w:szCs w:val="24"/>
          <w:rtl/>
        </w:rPr>
        <w:t xml:space="preserve"> </w:t>
      </w:r>
      <w:r w:rsidRPr="00C24BDC">
        <w:rPr>
          <w:rFonts w:hint="eastAsia"/>
          <w:szCs w:val="24"/>
          <w:rtl/>
        </w:rPr>
        <w:t>רשאי</w:t>
      </w:r>
      <w:r w:rsidRPr="00C24BDC">
        <w:rPr>
          <w:szCs w:val="24"/>
          <w:rtl/>
        </w:rPr>
        <w:t xml:space="preserve">, </w:t>
      </w:r>
      <w:r w:rsidRPr="00C24BDC">
        <w:rPr>
          <w:rFonts w:hint="eastAsia"/>
          <w:szCs w:val="24"/>
          <w:rtl/>
        </w:rPr>
        <w:t>אם</w:t>
      </w:r>
      <w:r w:rsidRPr="00C24BDC">
        <w:rPr>
          <w:szCs w:val="24"/>
          <w:rtl/>
        </w:rPr>
        <w:t xml:space="preserve"> </w:t>
      </w:r>
      <w:r w:rsidRPr="00C24BDC">
        <w:rPr>
          <w:rFonts w:hint="eastAsia"/>
          <w:szCs w:val="24"/>
          <w:rtl/>
        </w:rPr>
        <w:t>הוא</w:t>
      </w:r>
      <w:r w:rsidRPr="00C24BDC">
        <w:rPr>
          <w:szCs w:val="24"/>
          <w:rtl/>
        </w:rPr>
        <w:t xml:space="preserve"> </w:t>
      </w:r>
      <w:r w:rsidRPr="00C24BDC">
        <w:rPr>
          <w:rFonts w:hint="eastAsia"/>
          <w:szCs w:val="24"/>
          <w:rtl/>
        </w:rPr>
        <w:t>סבור</w:t>
      </w:r>
      <w:r w:rsidRPr="00C24BDC">
        <w:rPr>
          <w:szCs w:val="24"/>
          <w:rtl/>
        </w:rPr>
        <w:t xml:space="preserve"> </w:t>
      </w:r>
      <w:r w:rsidRPr="00C24BDC">
        <w:rPr>
          <w:rFonts w:hint="eastAsia"/>
          <w:szCs w:val="24"/>
          <w:rtl/>
        </w:rPr>
        <w:t>כי</w:t>
      </w:r>
      <w:r w:rsidRPr="00C24BDC">
        <w:rPr>
          <w:szCs w:val="24"/>
          <w:rtl/>
        </w:rPr>
        <w:t xml:space="preserve"> </w:t>
      </w:r>
      <w:r w:rsidRPr="00C24BDC">
        <w:rPr>
          <w:rFonts w:hint="eastAsia"/>
          <w:szCs w:val="24"/>
          <w:rtl/>
        </w:rPr>
        <w:t>קיימים</w:t>
      </w:r>
      <w:r w:rsidRPr="00C24BDC">
        <w:rPr>
          <w:szCs w:val="24"/>
          <w:rtl/>
        </w:rPr>
        <w:t xml:space="preserve"> </w:t>
      </w:r>
      <w:r w:rsidRPr="00C24BDC">
        <w:rPr>
          <w:rFonts w:hint="eastAsia"/>
          <w:szCs w:val="24"/>
          <w:rtl/>
        </w:rPr>
        <w:t>טעמים</w:t>
      </w:r>
      <w:r w:rsidRPr="00C24BDC">
        <w:rPr>
          <w:szCs w:val="24"/>
          <w:rtl/>
        </w:rPr>
        <w:t xml:space="preserve"> </w:t>
      </w:r>
      <w:r w:rsidRPr="00C24BDC">
        <w:rPr>
          <w:rFonts w:hint="eastAsia"/>
          <w:szCs w:val="24"/>
          <w:rtl/>
        </w:rPr>
        <w:t>מיוחדים</w:t>
      </w:r>
      <w:r w:rsidRPr="00C24BDC">
        <w:rPr>
          <w:szCs w:val="24"/>
          <w:rtl/>
        </w:rPr>
        <w:t xml:space="preserve"> </w:t>
      </w:r>
      <w:r w:rsidRPr="00C24BDC">
        <w:rPr>
          <w:rFonts w:hint="eastAsia"/>
          <w:szCs w:val="24"/>
          <w:rtl/>
        </w:rPr>
        <w:t>המצדיקים</w:t>
      </w:r>
      <w:r w:rsidRPr="00C24BDC">
        <w:rPr>
          <w:szCs w:val="24"/>
          <w:rtl/>
        </w:rPr>
        <w:t xml:space="preserve"> </w:t>
      </w:r>
      <w:r w:rsidRPr="00C24BDC">
        <w:rPr>
          <w:rFonts w:hint="eastAsia"/>
          <w:szCs w:val="24"/>
          <w:rtl/>
        </w:rPr>
        <w:t>זאת</w:t>
      </w:r>
      <w:r w:rsidRPr="00C24BDC">
        <w:rPr>
          <w:szCs w:val="24"/>
          <w:rtl/>
        </w:rPr>
        <w:t xml:space="preserve">, </w:t>
      </w:r>
      <w:r w:rsidRPr="00C24BDC">
        <w:rPr>
          <w:rFonts w:hint="eastAsia"/>
          <w:szCs w:val="24"/>
          <w:rtl/>
        </w:rPr>
        <w:t>להכשיר</w:t>
      </w:r>
      <w:r w:rsidRPr="00C24BDC">
        <w:rPr>
          <w:szCs w:val="24"/>
          <w:rtl/>
        </w:rPr>
        <w:t xml:space="preserve"> </w:t>
      </w:r>
      <w:r w:rsidRPr="00C24BDC">
        <w:rPr>
          <w:rFonts w:hint="eastAsia"/>
          <w:szCs w:val="24"/>
          <w:rtl/>
        </w:rPr>
        <w:t>הצעה</w:t>
      </w:r>
      <w:r w:rsidRPr="00C24BDC">
        <w:rPr>
          <w:szCs w:val="24"/>
          <w:rtl/>
        </w:rPr>
        <w:t xml:space="preserve"> </w:t>
      </w:r>
      <w:r w:rsidRPr="00C24BDC">
        <w:rPr>
          <w:rFonts w:hint="eastAsia"/>
          <w:szCs w:val="24"/>
          <w:rtl/>
        </w:rPr>
        <w:t>אף</w:t>
      </w:r>
      <w:r w:rsidRPr="00C24BDC">
        <w:rPr>
          <w:szCs w:val="24"/>
          <w:rtl/>
        </w:rPr>
        <w:t xml:space="preserve"> </w:t>
      </w:r>
      <w:r w:rsidRPr="00C24BDC">
        <w:rPr>
          <w:rFonts w:hint="eastAsia"/>
          <w:szCs w:val="24"/>
          <w:rtl/>
        </w:rPr>
        <w:t>אם</w:t>
      </w:r>
      <w:r w:rsidRPr="00C24BDC">
        <w:rPr>
          <w:szCs w:val="24"/>
          <w:rtl/>
        </w:rPr>
        <w:t xml:space="preserve"> </w:t>
      </w:r>
      <w:r w:rsidRPr="00C24BDC">
        <w:rPr>
          <w:rFonts w:hint="eastAsia"/>
          <w:szCs w:val="24"/>
          <w:rtl/>
        </w:rPr>
        <w:t>אינה</w:t>
      </w:r>
      <w:r w:rsidRPr="00C24BDC">
        <w:rPr>
          <w:szCs w:val="24"/>
          <w:rtl/>
        </w:rPr>
        <w:t xml:space="preserve"> </w:t>
      </w:r>
      <w:r w:rsidRPr="00C24BDC">
        <w:rPr>
          <w:rFonts w:hint="eastAsia"/>
          <w:szCs w:val="24"/>
          <w:rtl/>
        </w:rPr>
        <w:t>עונה</w:t>
      </w:r>
      <w:r w:rsidRPr="00C24BDC">
        <w:rPr>
          <w:szCs w:val="24"/>
          <w:rtl/>
        </w:rPr>
        <w:t xml:space="preserve"> </w:t>
      </w:r>
      <w:r w:rsidRPr="00C24BDC">
        <w:rPr>
          <w:rFonts w:hint="eastAsia"/>
          <w:szCs w:val="24"/>
          <w:rtl/>
        </w:rPr>
        <w:t>על</w:t>
      </w:r>
      <w:r w:rsidRPr="00C24BDC">
        <w:rPr>
          <w:szCs w:val="24"/>
          <w:rtl/>
        </w:rPr>
        <w:t xml:space="preserve"> </w:t>
      </w:r>
      <w:r w:rsidRPr="00C24BDC">
        <w:rPr>
          <w:rFonts w:hint="eastAsia"/>
          <w:szCs w:val="24"/>
          <w:rtl/>
        </w:rPr>
        <w:t>דרישות</w:t>
      </w:r>
      <w:r w:rsidRPr="00C24BDC">
        <w:rPr>
          <w:szCs w:val="24"/>
          <w:rtl/>
        </w:rPr>
        <w:t xml:space="preserve"> </w:t>
      </w:r>
      <w:r w:rsidRPr="00C24BDC">
        <w:rPr>
          <w:rFonts w:hint="eastAsia"/>
          <w:szCs w:val="24"/>
          <w:rtl/>
        </w:rPr>
        <w:t>פורמאליות</w:t>
      </w:r>
      <w:r w:rsidRPr="00C24BDC">
        <w:rPr>
          <w:szCs w:val="24"/>
          <w:rtl/>
        </w:rPr>
        <w:t xml:space="preserve"> </w:t>
      </w:r>
      <w:r w:rsidRPr="00C24BDC">
        <w:rPr>
          <w:rFonts w:hint="eastAsia"/>
          <w:szCs w:val="24"/>
          <w:rtl/>
        </w:rPr>
        <w:t>או</w:t>
      </w:r>
      <w:r w:rsidRPr="00C24BDC">
        <w:rPr>
          <w:szCs w:val="24"/>
          <w:rtl/>
        </w:rPr>
        <w:t xml:space="preserve"> </w:t>
      </w:r>
      <w:r w:rsidRPr="00C24BDC">
        <w:rPr>
          <w:rFonts w:hint="eastAsia"/>
          <w:szCs w:val="24"/>
          <w:rtl/>
        </w:rPr>
        <w:t>טכניות</w:t>
      </w:r>
      <w:r w:rsidRPr="00C24BDC">
        <w:rPr>
          <w:szCs w:val="24"/>
          <w:rtl/>
        </w:rPr>
        <w:t xml:space="preserve"> </w:t>
      </w:r>
      <w:r w:rsidRPr="00C24BDC">
        <w:rPr>
          <w:rFonts w:hint="eastAsia"/>
          <w:szCs w:val="24"/>
          <w:rtl/>
        </w:rPr>
        <w:t>מסוימות</w:t>
      </w:r>
      <w:r w:rsidRPr="00C24BDC">
        <w:rPr>
          <w:szCs w:val="24"/>
          <w:rtl/>
        </w:rPr>
        <w:t>.</w:t>
      </w:r>
    </w:p>
    <w:p w:rsidR="002C1FCC" w:rsidRPr="00C24BDC" w:rsidRDefault="002C1FCC" w:rsidP="002C1FCC">
      <w:pPr>
        <w:numPr>
          <w:ilvl w:val="0"/>
          <w:numId w:val="9"/>
        </w:numPr>
        <w:spacing w:line="360" w:lineRule="auto"/>
        <w:jc w:val="both"/>
        <w:rPr>
          <w:rFonts w:ascii="Arial" w:hAnsi="Arial"/>
          <w:szCs w:val="24"/>
        </w:rPr>
      </w:pPr>
      <w:r w:rsidRPr="00C24BDC">
        <w:rPr>
          <w:rFonts w:hint="eastAsia"/>
          <w:szCs w:val="24"/>
          <w:rtl/>
        </w:rPr>
        <w:t>כל</w:t>
      </w:r>
      <w:r w:rsidRPr="00C24BDC">
        <w:rPr>
          <w:szCs w:val="24"/>
          <w:rtl/>
        </w:rPr>
        <w:t xml:space="preserve"> </w:t>
      </w:r>
      <w:r w:rsidRPr="00C24BDC">
        <w:rPr>
          <w:rFonts w:hint="eastAsia"/>
          <w:szCs w:val="24"/>
          <w:rtl/>
        </w:rPr>
        <w:t>שינוי</w:t>
      </w:r>
      <w:r w:rsidRPr="00C24BDC">
        <w:rPr>
          <w:szCs w:val="24"/>
          <w:rtl/>
        </w:rPr>
        <w:t xml:space="preserve"> </w:t>
      </w:r>
      <w:r w:rsidRPr="00C24BDC">
        <w:rPr>
          <w:rFonts w:hint="eastAsia"/>
          <w:szCs w:val="24"/>
          <w:rtl/>
        </w:rPr>
        <w:t>או</w:t>
      </w:r>
      <w:r w:rsidRPr="00C24BDC">
        <w:rPr>
          <w:szCs w:val="24"/>
          <w:rtl/>
        </w:rPr>
        <w:t xml:space="preserve"> </w:t>
      </w:r>
      <w:r w:rsidRPr="00C24BDC">
        <w:rPr>
          <w:rFonts w:hint="eastAsia"/>
          <w:szCs w:val="24"/>
          <w:rtl/>
        </w:rPr>
        <w:t>תוספת</w:t>
      </w:r>
      <w:r w:rsidRPr="00F7748C">
        <w:rPr>
          <w:rFonts w:ascii="Arial" w:hAnsi="Arial"/>
          <w:szCs w:val="24"/>
          <w:rtl/>
        </w:rPr>
        <w:t xml:space="preserve"> </w:t>
      </w:r>
      <w:r w:rsidRPr="00C24BDC">
        <w:rPr>
          <w:rFonts w:hint="cs"/>
          <w:szCs w:val="24"/>
          <w:rtl/>
        </w:rPr>
        <w:t>שייעשו במסמכי המכרז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2C1FCC" w:rsidRPr="00C24BDC" w:rsidRDefault="002C1FCC" w:rsidP="002C1FCC">
      <w:pPr>
        <w:numPr>
          <w:ilvl w:val="0"/>
          <w:numId w:val="9"/>
        </w:numPr>
        <w:spacing w:line="360" w:lineRule="auto"/>
        <w:jc w:val="both"/>
        <w:rPr>
          <w:rFonts w:ascii="Arial" w:hAnsi="Arial"/>
          <w:szCs w:val="24"/>
        </w:rPr>
      </w:pPr>
      <w:r w:rsidRPr="00C24BDC">
        <w:rPr>
          <w:rFonts w:ascii="Arial" w:hAnsi="Arial" w:hint="cs"/>
          <w:szCs w:val="24"/>
          <w:rtl/>
        </w:rPr>
        <w:t>ככל וההצעות שיוגשו במכרז זה לא יעמדו בהתאם לתקנות חובת מכרזים, רשאי המשרד לבטל מכרז זה ולצאת במכרז חדש או מכרז פומבי חדש, הכל לפי הנדרש ע"פ כל דין.</w:t>
      </w:r>
    </w:p>
    <w:p w:rsidR="002C1FCC" w:rsidRPr="00C24BDC" w:rsidRDefault="002C1FCC" w:rsidP="002C1FCC">
      <w:pPr>
        <w:numPr>
          <w:ilvl w:val="0"/>
          <w:numId w:val="9"/>
        </w:numPr>
        <w:spacing w:line="360" w:lineRule="auto"/>
        <w:ind w:right="-142"/>
        <w:contextualSpacing/>
        <w:jc w:val="both"/>
        <w:rPr>
          <w:rFonts w:ascii="Arial" w:hAnsi="Arial"/>
          <w:szCs w:val="24"/>
        </w:rPr>
      </w:pPr>
      <w:r w:rsidRPr="00C24BDC">
        <w:rPr>
          <w:rFonts w:ascii="Arial" w:hAnsi="Arial" w:hint="cs"/>
          <w:szCs w:val="24"/>
          <w:rtl/>
        </w:rPr>
        <w:t>ועדת המכרזים שומרת לעצמה את הזכות לנהל משא ומתן עם המציעים שהצעתם עמדה בתנאי הסף להתמודדות במכרז.במסגרת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2C1FCC" w:rsidRPr="00C24BDC" w:rsidRDefault="002C1FCC" w:rsidP="002C1FCC">
      <w:pPr>
        <w:numPr>
          <w:ilvl w:val="0"/>
          <w:numId w:val="9"/>
        </w:numPr>
        <w:spacing w:line="360" w:lineRule="auto"/>
        <w:ind w:right="-142"/>
        <w:contextualSpacing/>
        <w:jc w:val="both"/>
        <w:rPr>
          <w:rFonts w:ascii="Arial" w:hAnsi="Arial"/>
          <w:szCs w:val="24"/>
          <w:rtl/>
        </w:rPr>
      </w:pPr>
      <w:r w:rsidRPr="00C24BDC">
        <w:rPr>
          <w:rFonts w:ascii="Arial" w:hAnsi="Arial" w:hint="cs"/>
          <w:szCs w:val="24"/>
          <w:rtl/>
        </w:rPr>
        <w:lastRenderedPageBreak/>
        <w:t>עם תום המשא ומתן יאפשר צוות המשא ומתן למציעים להגיש הצעה משופרת או מתוקנת (להלן: "</w:t>
      </w:r>
      <w:r w:rsidRPr="00F7748C">
        <w:rPr>
          <w:rFonts w:ascii="Arial" w:hAnsi="Arial" w:hint="eastAsia"/>
          <w:b/>
          <w:bCs/>
          <w:szCs w:val="24"/>
          <w:rtl/>
        </w:rPr>
        <w:t>הצעה</w:t>
      </w:r>
      <w:r w:rsidRPr="00F7748C">
        <w:rPr>
          <w:rFonts w:ascii="Arial" w:hAnsi="Arial"/>
          <w:b/>
          <w:bCs/>
          <w:szCs w:val="24"/>
          <w:rtl/>
        </w:rPr>
        <w:t xml:space="preserve"> </w:t>
      </w:r>
      <w:r w:rsidRPr="00F7748C">
        <w:rPr>
          <w:rFonts w:ascii="Arial" w:hAnsi="Arial" w:hint="eastAsia"/>
          <w:b/>
          <w:bCs/>
          <w:szCs w:val="24"/>
          <w:rtl/>
        </w:rPr>
        <w:t>סופית</w:t>
      </w:r>
      <w:r w:rsidRPr="00C24BDC">
        <w:rPr>
          <w:rFonts w:ascii="Arial" w:hAnsi="Arial" w:hint="cs"/>
          <w:szCs w:val="24"/>
          <w:rtl/>
        </w:rPr>
        <w:t>") במועד שתקבע ועדת המכרזים.</w:t>
      </w:r>
    </w:p>
    <w:p w:rsidR="002C1FCC" w:rsidRPr="00C24BDC" w:rsidRDefault="002C1FCC" w:rsidP="002C1FCC">
      <w:pPr>
        <w:spacing w:line="360" w:lineRule="auto"/>
        <w:ind w:left="720"/>
        <w:jc w:val="both"/>
        <w:rPr>
          <w:rFonts w:ascii="Arial" w:hAnsi="Arial"/>
          <w:szCs w:val="24"/>
          <w:rtl/>
        </w:rPr>
      </w:pPr>
      <w:r w:rsidRPr="00C24BDC">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2C1FCC" w:rsidRPr="00C24BDC" w:rsidRDefault="002C1FCC" w:rsidP="002C1FCC">
      <w:pPr>
        <w:spacing w:line="360" w:lineRule="auto"/>
        <w:ind w:left="720"/>
        <w:jc w:val="both"/>
        <w:rPr>
          <w:rFonts w:ascii="Arial" w:hAnsi="Arial"/>
          <w:szCs w:val="24"/>
          <w:rtl/>
        </w:rPr>
      </w:pPr>
      <w:r w:rsidRPr="00C24BDC">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שלב משלבי המכרז.</w:t>
      </w:r>
    </w:p>
    <w:p w:rsidR="002C1FCC" w:rsidRPr="00C24BDC" w:rsidRDefault="002C1FCC" w:rsidP="002C1FCC">
      <w:pPr>
        <w:spacing w:line="360" w:lineRule="auto"/>
        <w:jc w:val="both"/>
        <w:rPr>
          <w:rFonts w:ascii="Arial" w:hAnsi="Arial"/>
          <w:szCs w:val="24"/>
        </w:rPr>
      </w:pPr>
    </w:p>
    <w:p w:rsidR="002C1FCC" w:rsidRPr="00C24BDC" w:rsidRDefault="002C1FCC" w:rsidP="002C1FCC">
      <w:pPr>
        <w:numPr>
          <w:ilvl w:val="0"/>
          <w:numId w:val="2"/>
        </w:numPr>
        <w:spacing w:line="360" w:lineRule="auto"/>
        <w:jc w:val="both"/>
        <w:rPr>
          <w:rFonts w:ascii="Arial" w:hAnsi="Arial"/>
          <w:b/>
          <w:bCs/>
          <w:szCs w:val="24"/>
        </w:rPr>
      </w:pPr>
      <w:r w:rsidRPr="00C24BDC">
        <w:rPr>
          <w:rFonts w:hint="cs"/>
          <w:b/>
          <w:bCs/>
          <w:szCs w:val="24"/>
          <w:u w:val="single"/>
          <w:rtl/>
        </w:rPr>
        <w:t>סמכות שיפוטית</w:t>
      </w:r>
    </w:p>
    <w:p w:rsidR="002C1FCC" w:rsidRPr="00C24BDC" w:rsidRDefault="002C1FCC" w:rsidP="002C1FCC">
      <w:pPr>
        <w:spacing w:line="360" w:lineRule="auto"/>
        <w:ind w:left="360"/>
        <w:jc w:val="both"/>
        <w:rPr>
          <w:szCs w:val="24"/>
          <w:rtl/>
        </w:rPr>
      </w:pPr>
      <w:r w:rsidRPr="00C24BDC">
        <w:rPr>
          <w:rFonts w:hint="cs"/>
          <w:szCs w:val="24"/>
          <w:rtl/>
        </w:rPr>
        <w:t>בתי המשפט המוסמכים בירושלים יהיו בעלי הסמכות המקומית הבלעדית בכל סכסוך הקשור למכרז זה או ההתקשרויות בעקבותיו.</w:t>
      </w:r>
    </w:p>
    <w:p w:rsidR="002C1FCC" w:rsidRPr="00C24BDC" w:rsidRDefault="002C1FCC" w:rsidP="002C1FCC">
      <w:pPr>
        <w:spacing w:line="360" w:lineRule="auto"/>
        <w:jc w:val="both"/>
        <w:rPr>
          <w:b/>
          <w:bCs/>
          <w:szCs w:val="24"/>
          <w:u w:val="single"/>
          <w:rtl/>
        </w:rPr>
      </w:pPr>
    </w:p>
    <w:p w:rsidR="002C1FCC" w:rsidRPr="00C24BDC" w:rsidRDefault="002C1FCC" w:rsidP="002C1FCC">
      <w:pPr>
        <w:numPr>
          <w:ilvl w:val="0"/>
          <w:numId w:val="2"/>
        </w:numPr>
        <w:spacing w:line="360" w:lineRule="auto"/>
        <w:jc w:val="both"/>
        <w:rPr>
          <w:rFonts w:ascii="Arial" w:hAnsi="Arial"/>
          <w:b/>
          <w:bCs/>
          <w:szCs w:val="24"/>
          <w:rtl/>
        </w:rPr>
      </w:pPr>
      <w:r w:rsidRPr="00C24BDC">
        <w:rPr>
          <w:rFonts w:hint="cs"/>
          <w:b/>
          <w:bCs/>
          <w:szCs w:val="24"/>
          <w:u w:val="single"/>
          <w:rtl/>
        </w:rPr>
        <w:t>שאלות והבהרות</w:t>
      </w:r>
    </w:p>
    <w:p w:rsidR="002C1FCC" w:rsidRPr="00C24BDC" w:rsidRDefault="002C1FCC" w:rsidP="002C1FCC">
      <w:pPr>
        <w:spacing w:line="360" w:lineRule="auto"/>
        <w:ind w:left="357"/>
        <w:jc w:val="both"/>
        <w:rPr>
          <w:color w:val="FF0000"/>
          <w:szCs w:val="24"/>
          <w:rtl/>
        </w:rPr>
      </w:pPr>
      <w:r w:rsidRPr="00C24BDC">
        <w:rPr>
          <w:rFonts w:hint="cs"/>
          <w:szCs w:val="24"/>
          <w:rtl/>
        </w:rPr>
        <w:t xml:space="preserve">בשאלות והבהרות יש לפנות בכתב עד לתאריך </w:t>
      </w:r>
      <w:r w:rsidRPr="00C24BDC">
        <w:rPr>
          <w:rFonts w:hint="cs"/>
          <w:color w:val="FF0000"/>
          <w:szCs w:val="24"/>
          <w:rtl/>
        </w:rPr>
        <w:t xml:space="preserve"> </w:t>
      </w:r>
      <w:r>
        <w:rPr>
          <w:rFonts w:hint="cs"/>
          <w:b/>
          <w:bCs/>
          <w:szCs w:val="24"/>
          <w:u w:val="single"/>
          <w:rtl/>
        </w:rPr>
        <w:t>23.10.11</w:t>
      </w:r>
      <w:r w:rsidRPr="00C24BDC">
        <w:rPr>
          <w:rFonts w:hint="cs"/>
          <w:b/>
          <w:bCs/>
          <w:szCs w:val="24"/>
          <w:u w:val="single"/>
          <w:rtl/>
        </w:rPr>
        <w:t xml:space="preserve"> </w:t>
      </w:r>
      <w:r w:rsidRPr="00C24BDC">
        <w:rPr>
          <w:rFonts w:hint="cs"/>
          <w:szCs w:val="24"/>
          <w:rtl/>
        </w:rPr>
        <w:t>בשעה 16:00 לגב' יפה אוזנה, יחידת חוזים והתקשרויות פקס: 02-5006766. התשובות</w:t>
      </w:r>
      <w:r w:rsidRPr="00C24BDC">
        <w:rPr>
          <w:rFonts w:hint="cs"/>
          <w:color w:val="FF0000"/>
          <w:szCs w:val="24"/>
          <w:rtl/>
        </w:rPr>
        <w:t xml:space="preserve"> </w:t>
      </w:r>
      <w:r w:rsidRPr="00C24BDC">
        <w:rPr>
          <w:rFonts w:hint="cs"/>
          <w:szCs w:val="24"/>
          <w:rtl/>
        </w:rPr>
        <w:t>יפורסמו באתר המשרד</w:t>
      </w:r>
      <w:r>
        <w:rPr>
          <w:rFonts w:hint="cs"/>
          <w:szCs w:val="24"/>
          <w:rtl/>
        </w:rPr>
        <w:t xml:space="preserve"> עד ליום </w:t>
      </w:r>
      <w:r w:rsidRPr="008F55D4">
        <w:rPr>
          <w:rFonts w:hint="cs"/>
          <w:b/>
          <w:bCs/>
          <w:szCs w:val="24"/>
          <w:u w:val="single"/>
          <w:rtl/>
        </w:rPr>
        <w:t>25.10.2011.</w:t>
      </w:r>
    </w:p>
    <w:p w:rsidR="002C1FCC" w:rsidRPr="00C24BDC" w:rsidRDefault="002C1FCC" w:rsidP="002C1FCC">
      <w:pPr>
        <w:spacing w:line="360" w:lineRule="auto"/>
        <w:ind w:left="357"/>
        <w:jc w:val="both"/>
        <w:rPr>
          <w:szCs w:val="24"/>
          <w:rtl/>
        </w:rPr>
      </w:pPr>
      <w:r w:rsidRPr="00C24BD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2C1FCC" w:rsidRPr="00C24BDC" w:rsidRDefault="002C1FCC" w:rsidP="002C1FCC">
      <w:pPr>
        <w:numPr>
          <w:ilvl w:val="12"/>
          <w:numId w:val="0"/>
        </w:numPr>
        <w:spacing w:line="360" w:lineRule="auto"/>
        <w:ind w:left="708" w:hanging="708"/>
        <w:jc w:val="both"/>
        <w:rPr>
          <w:szCs w:val="24"/>
        </w:rPr>
      </w:pPr>
    </w:p>
    <w:p w:rsidR="002C1FCC" w:rsidRPr="00C24BDC" w:rsidRDefault="002C1FCC" w:rsidP="002C1FCC">
      <w:pPr>
        <w:spacing w:line="360" w:lineRule="auto"/>
        <w:jc w:val="both"/>
        <w:rPr>
          <w:szCs w:val="24"/>
          <w:rtl/>
        </w:rPr>
      </w:pPr>
    </w:p>
    <w:p w:rsidR="002C1FCC" w:rsidRPr="00C24BDC" w:rsidRDefault="002C1FCC" w:rsidP="002C1FCC">
      <w:pPr>
        <w:numPr>
          <w:ilvl w:val="12"/>
          <w:numId w:val="0"/>
        </w:numPr>
        <w:spacing w:line="360" w:lineRule="auto"/>
        <w:ind w:left="708" w:hanging="708"/>
        <w:jc w:val="both"/>
        <w:rPr>
          <w:szCs w:val="24"/>
        </w:rPr>
      </w:pPr>
    </w:p>
    <w:p w:rsidR="002C1FCC" w:rsidRPr="00C24BDC" w:rsidRDefault="002C1FCC" w:rsidP="002C1FCC">
      <w:pPr>
        <w:tabs>
          <w:tab w:val="left" w:pos="6469"/>
          <w:tab w:val="center" w:pos="7178"/>
        </w:tabs>
        <w:spacing w:line="360" w:lineRule="auto"/>
        <w:jc w:val="both"/>
        <w:rPr>
          <w:szCs w:val="24"/>
          <w:rtl/>
        </w:rPr>
      </w:pPr>
      <w:r w:rsidRPr="00C24BDC">
        <w:rPr>
          <w:rFonts w:hint="cs"/>
          <w:szCs w:val="24"/>
          <w:rtl/>
        </w:rPr>
        <w:tab/>
        <w:t>בברכה,</w:t>
      </w:r>
    </w:p>
    <w:p w:rsidR="002C1FCC" w:rsidRPr="00C24BDC" w:rsidRDefault="002C1FCC" w:rsidP="002C1FCC">
      <w:pPr>
        <w:tabs>
          <w:tab w:val="left" w:pos="6044"/>
          <w:tab w:val="left" w:pos="6469"/>
          <w:tab w:val="left" w:pos="6894"/>
          <w:tab w:val="center" w:pos="8078"/>
        </w:tabs>
        <w:spacing w:line="360" w:lineRule="auto"/>
        <w:jc w:val="both"/>
        <w:rPr>
          <w:szCs w:val="24"/>
          <w:rtl/>
        </w:rPr>
      </w:pPr>
      <w:r w:rsidRPr="00C24BDC">
        <w:rPr>
          <w:rFonts w:hint="cs"/>
          <w:szCs w:val="24"/>
          <w:rtl/>
        </w:rPr>
        <w:tab/>
        <w:t>ועדת המכרזים</w:t>
      </w:r>
    </w:p>
    <w:p w:rsidR="002C1FCC" w:rsidRPr="00C24BDC" w:rsidRDefault="002C1FCC" w:rsidP="002C1FCC">
      <w:pPr>
        <w:spacing w:line="360" w:lineRule="auto"/>
        <w:jc w:val="right"/>
        <w:rPr>
          <w:b/>
          <w:bCs/>
          <w:szCs w:val="24"/>
          <w:u w:val="single"/>
          <w:rtl/>
        </w:rPr>
      </w:pPr>
    </w:p>
    <w:p w:rsidR="002C1FCC" w:rsidRPr="00C24BDC" w:rsidRDefault="002C1FCC" w:rsidP="002C1FCC">
      <w:pPr>
        <w:bidi w:val="0"/>
        <w:spacing w:line="360" w:lineRule="auto"/>
        <w:rPr>
          <w:b/>
          <w:bCs/>
          <w:color w:val="FF0000"/>
          <w:szCs w:val="24"/>
          <w:u w:val="single"/>
        </w:rPr>
      </w:pPr>
      <w:r w:rsidRPr="00C24BDC">
        <w:rPr>
          <w:rFonts w:hint="cs"/>
          <w:b/>
          <w:bCs/>
          <w:szCs w:val="24"/>
          <w:u w:val="single"/>
          <w:rtl/>
        </w:rPr>
        <w:br w:type="page"/>
      </w:r>
    </w:p>
    <w:p w:rsidR="002C1FCC" w:rsidRPr="00C24BDC" w:rsidRDefault="002C1FCC" w:rsidP="002C1FCC">
      <w:pPr>
        <w:spacing w:line="360" w:lineRule="auto"/>
        <w:jc w:val="right"/>
        <w:rPr>
          <w:b/>
          <w:bCs/>
          <w:szCs w:val="24"/>
          <w:u w:val="single"/>
        </w:rPr>
      </w:pPr>
      <w:r w:rsidRPr="00C24BDC">
        <w:rPr>
          <w:rFonts w:hint="cs"/>
          <w:b/>
          <w:bCs/>
          <w:szCs w:val="24"/>
          <w:u w:val="single"/>
          <w:rtl/>
        </w:rPr>
        <w:lastRenderedPageBreak/>
        <w:t>נספח א'</w:t>
      </w:r>
    </w:p>
    <w:p w:rsidR="002C1FCC" w:rsidRPr="00C24BDC" w:rsidRDefault="002C1FCC" w:rsidP="002C1FCC">
      <w:pPr>
        <w:spacing w:line="360" w:lineRule="auto"/>
        <w:ind w:right="397"/>
        <w:rPr>
          <w:szCs w:val="24"/>
          <w:rtl/>
        </w:rPr>
      </w:pPr>
    </w:p>
    <w:p w:rsidR="002C1FCC" w:rsidRPr="00C24BDC" w:rsidRDefault="002C1FCC" w:rsidP="002C1FCC">
      <w:pPr>
        <w:spacing w:line="360" w:lineRule="auto"/>
        <w:jc w:val="center"/>
        <w:rPr>
          <w:b/>
          <w:bCs/>
          <w:szCs w:val="24"/>
          <w:u w:val="single"/>
          <w:rtl/>
        </w:rPr>
      </w:pPr>
      <w:r w:rsidRPr="00C24BDC">
        <w:rPr>
          <w:rFonts w:hint="cs"/>
          <w:b/>
          <w:bCs/>
          <w:szCs w:val="24"/>
          <w:u w:val="single"/>
          <w:rtl/>
        </w:rPr>
        <w:t>מפרט</w:t>
      </w:r>
    </w:p>
    <w:p w:rsidR="002C1FCC" w:rsidRPr="00C24BDC" w:rsidRDefault="002C1FCC" w:rsidP="002C1FCC">
      <w:pPr>
        <w:pStyle w:val="a3"/>
        <w:numPr>
          <w:ilvl w:val="0"/>
          <w:numId w:val="10"/>
        </w:numPr>
        <w:spacing w:line="360" w:lineRule="auto"/>
        <w:rPr>
          <w:rtl/>
        </w:rPr>
      </w:pPr>
      <w:r w:rsidRPr="00C24BDC">
        <w:rPr>
          <w:rFonts w:hint="cs"/>
          <w:b/>
          <w:bCs/>
          <w:rtl/>
        </w:rPr>
        <w:t xml:space="preserve">רקע כללי: </w:t>
      </w:r>
    </w:p>
    <w:p w:rsidR="002C1FCC" w:rsidRPr="00C24BDC" w:rsidRDefault="002C1FCC" w:rsidP="002C1FCC">
      <w:pPr>
        <w:pStyle w:val="a3"/>
        <w:tabs>
          <w:tab w:val="left" w:pos="720"/>
        </w:tabs>
        <w:spacing w:line="360" w:lineRule="auto"/>
        <w:ind w:left="360"/>
        <w:rPr>
          <w:u w:val="single"/>
        </w:rPr>
      </w:pPr>
      <w:r w:rsidRPr="00C24BDC">
        <w:rPr>
          <w:rFonts w:hint="cs"/>
          <w:rtl/>
        </w:rPr>
        <w:t xml:space="preserve"> משרד התשתיות הלאומיות (להלן: "</w:t>
      </w:r>
      <w:r w:rsidRPr="00C24BDC">
        <w:rPr>
          <w:rFonts w:hint="cs"/>
          <w:b/>
          <w:bCs/>
          <w:rtl/>
        </w:rPr>
        <w:t>המשרד</w:t>
      </w:r>
      <w:r w:rsidRPr="00C24BDC">
        <w:rPr>
          <w:rFonts w:hint="cs"/>
          <w:rtl/>
        </w:rPr>
        <w:t xml:space="preserve">") מפרסם מכרז זה ובו יבחר צוות תכנון להכנת תמ"א  למשק  הגפ"מ בדרום ובמרכז בתמ"א 32/ה. </w:t>
      </w:r>
    </w:p>
    <w:p w:rsidR="002C1FCC" w:rsidRPr="00C24BDC" w:rsidRDefault="002C1FCC" w:rsidP="002C1FCC">
      <w:pPr>
        <w:pStyle w:val="af7"/>
        <w:spacing w:line="360" w:lineRule="auto"/>
        <w:ind w:left="360"/>
        <w:jc w:val="both"/>
        <w:rPr>
          <w:szCs w:val="24"/>
        </w:rPr>
      </w:pPr>
      <w:r w:rsidRPr="00C24BDC">
        <w:rPr>
          <w:rFonts w:hint="cs"/>
          <w:szCs w:val="24"/>
          <w:rtl/>
        </w:rPr>
        <w:t>תכנית המתאר הארצית למשק הגפ"מ (תמ"א/32) אושרה בשנת 2000. התכנית הסדירה את פריסת אתרי האחסון המרכזיים ומערכות השינוע הראשיות של משק הגפ"מ עבור אוכלוסיה של כ- 10 מילון תושבים. התכנית נערכה תוך ראייה כוללת ארוכת טווח של הצרכים, המקורות והשימושים, שמירה על איכות הסביבה, הקטנת הסיכונים הסביבתיים וניצול מושכל של משאבי המדינה.</w:t>
      </w:r>
    </w:p>
    <w:p w:rsidR="002C1FCC" w:rsidRPr="00C24BDC" w:rsidRDefault="002C1FCC" w:rsidP="002C1FCC">
      <w:pPr>
        <w:pStyle w:val="af7"/>
        <w:spacing w:line="360" w:lineRule="auto"/>
        <w:ind w:left="360"/>
        <w:jc w:val="both"/>
        <w:rPr>
          <w:szCs w:val="24"/>
          <w:rtl/>
        </w:rPr>
      </w:pPr>
      <w:r w:rsidRPr="00C24BDC">
        <w:rPr>
          <w:rFonts w:hint="cs"/>
          <w:szCs w:val="24"/>
          <w:rtl/>
        </w:rPr>
        <w:t xml:space="preserve">עבודת התכנון תכלול תכנון אתרים לאחסון גפ"מ בדרום ובמרכז בהתבסס בין היתר על הדו"ח לאיתור אתרים לאחסון גפ"מ וצנרת גפ"מ לאתרים אלו ועדכון הקריטריונים בהתאם לדרישות המשרד ולמוסדות התכנון של המשרד משנת 2010, על תמ"א 32 ד' לאיתור אתרים לצפון ולחיפה ועל כל תמ"אות 32 על נגזרותיה שהופקדו ואושרו, וכן תכנון כל התשתיות הנלוות לאתרים שייבחרו. </w:t>
      </w:r>
    </w:p>
    <w:p w:rsidR="002C1FCC" w:rsidRPr="00C24BDC" w:rsidRDefault="002C1FCC" w:rsidP="002C1FCC">
      <w:pPr>
        <w:spacing w:line="360" w:lineRule="auto"/>
        <w:jc w:val="both"/>
        <w:rPr>
          <w:color w:val="FF0000"/>
          <w:szCs w:val="24"/>
          <w:rtl/>
        </w:rPr>
      </w:pPr>
    </w:p>
    <w:p w:rsidR="002C1FCC" w:rsidRPr="00C24BDC" w:rsidRDefault="002C1FCC" w:rsidP="002C1FCC">
      <w:pPr>
        <w:pStyle w:val="af7"/>
        <w:numPr>
          <w:ilvl w:val="0"/>
          <w:numId w:val="10"/>
        </w:numPr>
        <w:spacing w:line="360" w:lineRule="auto"/>
        <w:rPr>
          <w:b/>
          <w:bCs/>
          <w:color w:val="943634"/>
          <w:szCs w:val="24"/>
          <w:u w:val="single"/>
        </w:rPr>
      </w:pPr>
      <w:r w:rsidRPr="00F7748C">
        <w:rPr>
          <w:rFonts w:ascii="Arial" w:hAnsi="Arial" w:hint="eastAsia"/>
          <w:b/>
          <w:bCs/>
          <w:szCs w:val="24"/>
          <w:u w:val="single"/>
          <w:rtl/>
        </w:rPr>
        <w:t>מטלות</w:t>
      </w:r>
      <w:r w:rsidRPr="00F7748C">
        <w:rPr>
          <w:rFonts w:ascii="Arial" w:hAnsi="Arial"/>
          <w:b/>
          <w:bCs/>
          <w:szCs w:val="24"/>
          <w:u w:val="single"/>
          <w:rtl/>
        </w:rPr>
        <w:t xml:space="preserve"> </w:t>
      </w:r>
      <w:r w:rsidRPr="00F7748C">
        <w:rPr>
          <w:rFonts w:ascii="Arial" w:hAnsi="Arial" w:hint="eastAsia"/>
          <w:b/>
          <w:bCs/>
          <w:szCs w:val="24"/>
          <w:u w:val="single"/>
          <w:rtl/>
        </w:rPr>
        <w:t>על</w:t>
      </w:r>
      <w:r w:rsidRPr="00F7748C">
        <w:rPr>
          <w:rFonts w:ascii="Arial" w:hAnsi="Arial"/>
          <w:b/>
          <w:bCs/>
          <w:szCs w:val="24"/>
          <w:u w:val="single"/>
          <w:rtl/>
        </w:rPr>
        <w:t xml:space="preserve">-פי </w:t>
      </w:r>
      <w:r w:rsidRPr="00F7748C">
        <w:rPr>
          <w:rFonts w:ascii="Arial" w:hAnsi="Arial" w:hint="eastAsia"/>
          <w:b/>
          <w:bCs/>
          <w:szCs w:val="24"/>
          <w:u w:val="single"/>
          <w:rtl/>
        </w:rPr>
        <w:t>שלבים</w:t>
      </w:r>
    </w:p>
    <w:p w:rsidR="002C1FCC" w:rsidRPr="00C24BDC" w:rsidRDefault="002C1FCC" w:rsidP="002C1FCC">
      <w:pPr>
        <w:pStyle w:val="af7"/>
        <w:spacing w:line="360" w:lineRule="auto"/>
        <w:ind w:left="360"/>
        <w:rPr>
          <w:b/>
          <w:bCs/>
          <w:color w:val="943634"/>
          <w:szCs w:val="24"/>
          <w:u w:val="single"/>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 xml:space="preserve">שלב </w:t>
      </w:r>
      <w:r>
        <w:rPr>
          <w:rFonts w:hint="cs"/>
          <w:b/>
          <w:bCs/>
          <w:szCs w:val="24"/>
          <w:u w:val="single"/>
          <w:rtl/>
        </w:rPr>
        <w:t>א'</w:t>
      </w:r>
      <w:r w:rsidRPr="00C24BDC">
        <w:rPr>
          <w:rFonts w:hint="cs"/>
          <w:b/>
          <w:bCs/>
          <w:szCs w:val="24"/>
          <w:u w:val="single"/>
          <w:rtl/>
        </w:rPr>
        <w:t xml:space="preserve"> – גיבוש התפיסה התכנונית ואיסוף מידע קיים.</w:t>
      </w:r>
    </w:p>
    <w:p w:rsidR="002C1FCC" w:rsidRPr="00C24BDC" w:rsidRDefault="002C1FCC" w:rsidP="002C1FCC">
      <w:pPr>
        <w:spacing w:line="360" w:lineRule="auto"/>
        <w:jc w:val="both"/>
        <w:rPr>
          <w:szCs w:val="24"/>
          <w:u w:val="single"/>
          <w:rtl/>
        </w:rPr>
      </w:pPr>
    </w:p>
    <w:p w:rsidR="002C1FCC" w:rsidRPr="00C24BDC" w:rsidRDefault="002C1FCC" w:rsidP="002C1FCC">
      <w:pPr>
        <w:spacing w:line="360" w:lineRule="auto"/>
        <w:jc w:val="both"/>
        <w:rPr>
          <w:szCs w:val="24"/>
          <w:rtl/>
        </w:rPr>
      </w:pPr>
      <w:r w:rsidRPr="00C24BDC">
        <w:rPr>
          <w:rFonts w:hint="cs"/>
          <w:szCs w:val="24"/>
          <w:u w:val="single"/>
          <w:rtl/>
        </w:rPr>
        <w:t>ריכוז ואיסוף חומר</w:t>
      </w:r>
      <w:r w:rsidRPr="00C24BDC">
        <w:rPr>
          <w:rFonts w:hint="cs"/>
          <w:szCs w:val="24"/>
          <w:rtl/>
        </w:rPr>
        <w:t xml:space="preserve">: </w:t>
      </w:r>
    </w:p>
    <w:p w:rsidR="002C1FCC" w:rsidRPr="00C24BDC" w:rsidRDefault="002C1FCC" w:rsidP="002C1FCC">
      <w:pPr>
        <w:spacing w:line="360" w:lineRule="auto"/>
        <w:ind w:left="720"/>
        <w:jc w:val="both"/>
        <w:rPr>
          <w:szCs w:val="24"/>
          <w:rtl/>
        </w:rPr>
      </w:pPr>
      <w:r w:rsidRPr="00C24BDC">
        <w:rPr>
          <w:rFonts w:hint="cs"/>
          <w:szCs w:val="24"/>
          <w:rtl/>
        </w:rPr>
        <w:t xml:space="preserve">ריכוז מידע ובסיס נתונים לגבי כל המרכיבים הדרושים להכנת התכנית לרבות תכניות מתאר ארציות, מחוזיות, מקומיות ומפורטות. לימוד חוקים ותקנות רלוונטיים לנושא, ריכוז מסמכי מדיניות אשר עוסקים במשק הגפ"מ. לימוד הדו"ח לאיתור אתרים לאחסון גפ"מ בדרום ובמרכז, לימוד תמ"א 32/ד ומסמכי הרקע שעמדו בבסיס הכנתה. </w:t>
      </w:r>
    </w:p>
    <w:p w:rsidR="002C1FCC" w:rsidRPr="00C24BDC" w:rsidRDefault="002C1FCC" w:rsidP="002C1FCC">
      <w:pPr>
        <w:spacing w:line="360" w:lineRule="auto"/>
        <w:ind w:left="720"/>
        <w:jc w:val="both"/>
        <w:rPr>
          <w:szCs w:val="24"/>
          <w:rtl/>
        </w:rPr>
      </w:pPr>
    </w:p>
    <w:p w:rsidR="002C1FCC" w:rsidRPr="00C24BDC" w:rsidRDefault="002C1FCC" w:rsidP="002C1FCC">
      <w:pPr>
        <w:spacing w:line="360" w:lineRule="auto"/>
        <w:jc w:val="both"/>
        <w:rPr>
          <w:szCs w:val="24"/>
          <w:rtl/>
        </w:rPr>
      </w:pPr>
      <w:r w:rsidRPr="00C24BDC">
        <w:rPr>
          <w:rFonts w:hint="cs"/>
          <w:szCs w:val="24"/>
          <w:u w:val="single"/>
          <w:rtl/>
        </w:rPr>
        <w:t>תחזיות חלוקת ביקושים</w:t>
      </w:r>
      <w:r w:rsidRPr="00C24BDC">
        <w:rPr>
          <w:rFonts w:hint="cs"/>
          <w:szCs w:val="24"/>
          <w:rtl/>
        </w:rPr>
        <w:t>:</w:t>
      </w:r>
    </w:p>
    <w:p w:rsidR="002C1FCC" w:rsidRPr="00C24BDC" w:rsidRDefault="002C1FCC" w:rsidP="002C1FCC">
      <w:pPr>
        <w:spacing w:line="360" w:lineRule="auto"/>
        <w:ind w:left="720"/>
        <w:jc w:val="both"/>
        <w:rPr>
          <w:szCs w:val="24"/>
          <w:rtl/>
        </w:rPr>
      </w:pPr>
      <w:r w:rsidRPr="00C24BDC">
        <w:rPr>
          <w:rFonts w:hint="cs"/>
          <w:szCs w:val="24"/>
          <w:rtl/>
        </w:rPr>
        <w:t>הכנת תחזיות ביקוש הצרכנים על פי תחזיות גידול האוכלוסין, תכניות פיתוח המשק לטווחי התכנון, על פי התפתחויות משק הגפ"מ לרבות בתחום הייצור, אחסון ושינוע ובתחום השימוש לגפ"מ לרבות השינויים בהרגלי הצריכה ושימושים חדשים (כגון הנעת רכב באמצעות גפ"מ). איתור בעיות ואילוצים במענה לביקושים המסתמנים, בהתבסס על התפיסה של תמ"א 32/ד ודו"ח המשרד לאיתור אתרים לאחסון גפ"מ בדרום ובמרכז.</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 xml:space="preserve">תום השלב הראשון (כולל הצגת החומר ואישורו בועדת העורכים): חודשיים מיום תחילת העבודה. </w:t>
      </w:r>
    </w:p>
    <w:p w:rsidR="002C1FCC" w:rsidRPr="00C24BDC" w:rsidRDefault="002C1FCC" w:rsidP="002C1FCC">
      <w:pPr>
        <w:spacing w:line="360" w:lineRule="auto"/>
        <w:jc w:val="both"/>
        <w:rPr>
          <w:b/>
          <w:bCs/>
          <w:szCs w:val="24"/>
          <w:u w:val="single"/>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שלב שני- איתור אתרים.</w:t>
      </w:r>
    </w:p>
    <w:p w:rsidR="002C1FCC" w:rsidRPr="00C24BDC" w:rsidRDefault="002C1FCC" w:rsidP="002C1FCC">
      <w:pPr>
        <w:spacing w:line="360" w:lineRule="auto"/>
        <w:ind w:left="720"/>
        <w:jc w:val="both"/>
        <w:rPr>
          <w:szCs w:val="24"/>
          <w:rtl/>
        </w:rPr>
      </w:pPr>
      <w:r w:rsidRPr="00C24BDC">
        <w:rPr>
          <w:rFonts w:hint="cs"/>
          <w:szCs w:val="24"/>
          <w:rtl/>
        </w:rPr>
        <w:t xml:space="preserve">על הזוכה יהיה לאתר אתרים על בסיס מידע קיים מתוך  הדו"ח לאיתור אתרים לאחסון גפ"מ </w:t>
      </w:r>
      <w:r>
        <w:rPr>
          <w:rFonts w:hint="cs"/>
          <w:szCs w:val="24"/>
          <w:rtl/>
        </w:rPr>
        <w:t xml:space="preserve">שנמצא בראשות המשרד התשתיות והוכן בשנת 2010 </w:t>
      </w:r>
      <w:r w:rsidRPr="00C24BDC">
        <w:rPr>
          <w:rFonts w:hint="cs"/>
          <w:szCs w:val="24"/>
          <w:rtl/>
        </w:rPr>
        <w:t>ולה</w:t>
      </w:r>
      <w:r>
        <w:rPr>
          <w:rFonts w:hint="cs"/>
          <w:szCs w:val="24"/>
          <w:rtl/>
        </w:rPr>
        <w:t xml:space="preserve">יערך להצגתו בפני מוסדות התכנון תוך </w:t>
      </w:r>
      <w:r w:rsidRPr="00C24BDC">
        <w:rPr>
          <w:rFonts w:hint="cs"/>
          <w:szCs w:val="24"/>
          <w:rtl/>
        </w:rPr>
        <w:t>התאמתו לקריטריונים תכנוניים אחידים ע"פ תמ"א 32/ד</w:t>
      </w:r>
      <w:r>
        <w:rPr>
          <w:rFonts w:hint="cs"/>
          <w:szCs w:val="24"/>
          <w:rtl/>
        </w:rPr>
        <w:t xml:space="preserve"> ולקריטריונים נוספים כפי שייקבעו </w:t>
      </w:r>
      <w:r>
        <w:rPr>
          <w:rFonts w:hint="cs"/>
          <w:szCs w:val="24"/>
          <w:rtl/>
        </w:rPr>
        <w:lastRenderedPageBreak/>
        <w:t>ע"י המשרד וועדות העורכים</w:t>
      </w:r>
      <w:r w:rsidRPr="00C24BDC">
        <w:rPr>
          <w:rFonts w:hint="cs"/>
          <w:szCs w:val="24"/>
          <w:rtl/>
        </w:rPr>
        <w:t xml:space="preserve">. הדו"ח יעודכן ע"י הזוכה במידת הצורך בהתאם לפריסה הגיאוגרפית ולקריטריונים שיוגדרו בועדת עורכי תמ"א 32 ובהתאם לתפיסה התכנונית הארצית של תמ"א 32 ד' ושל המשרד. במידת הצורך ייבחנו חלופות נוספות שאינן מוזכרות בדו"ח  בהתאם לצורך ולדרישות מוסדות התכנון. מובהר, כי על האתרים לכלול את מכלול הפעילויות שיידרשו ע"י המשרד וע"י מוסדות התכנון (כגון: אחסון, ניפוק, מילוי מיכלים וכיו"ב).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rtl/>
        </w:rPr>
      </w:pPr>
      <w:r w:rsidRPr="00C24BDC">
        <w:rPr>
          <w:rFonts w:hint="cs"/>
          <w:b/>
          <w:bCs/>
          <w:szCs w:val="24"/>
          <w:rtl/>
        </w:rPr>
        <w:t>תום השלב: 4 חודשים מיום תחילת העבודה. אישור ועדת ההיגוי לתפיסה התכנונית.</w:t>
      </w:r>
    </w:p>
    <w:p w:rsidR="002C1FCC" w:rsidRPr="00C24BDC" w:rsidRDefault="002C1FCC" w:rsidP="002C1FCC">
      <w:pPr>
        <w:spacing w:line="360" w:lineRule="auto"/>
        <w:jc w:val="both"/>
        <w:rPr>
          <w:b/>
          <w:bCs/>
          <w:szCs w:val="24"/>
          <w:u w:val="single"/>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שלב שלישי: בחינת חלופות למיקום השימושים הנדרשים.</w:t>
      </w:r>
    </w:p>
    <w:p w:rsidR="002C1FCC" w:rsidRPr="00C24BDC" w:rsidRDefault="002C1FCC" w:rsidP="002C1FCC">
      <w:pPr>
        <w:spacing w:line="360" w:lineRule="auto"/>
        <w:jc w:val="both"/>
        <w:rPr>
          <w:szCs w:val="24"/>
          <w:rtl/>
        </w:rPr>
      </w:pPr>
      <w:r w:rsidRPr="00C24BDC">
        <w:rPr>
          <w:rFonts w:hint="cs"/>
          <w:szCs w:val="24"/>
          <w:rtl/>
        </w:rPr>
        <w:t xml:space="preserve">בהתבסס על התפיסה התכנונית שגובשה ואומצה בשלב הקודם ועל הדו"ח לאיתור אתרים לאחסון גפ"מ, יעודכנו חלופות פיסיות למיקום מערך השימושים הנדרש לצורך אספקת גפ"מ לצרכנים, וייבחן הצורך בבחינת חלופות נוספות שלא נכללו בדו"ח לאיתור אתרים לאחסון גפ"מ. </w:t>
      </w:r>
    </w:p>
    <w:p w:rsidR="002C1FCC" w:rsidRPr="00C24BDC" w:rsidRDefault="002C1FCC" w:rsidP="002C1FCC">
      <w:pPr>
        <w:spacing w:line="360" w:lineRule="auto"/>
        <w:jc w:val="both"/>
        <w:rPr>
          <w:szCs w:val="24"/>
          <w:rtl/>
        </w:rPr>
      </w:pPr>
      <w:r w:rsidRPr="00C24BDC">
        <w:rPr>
          <w:rFonts w:hint="cs"/>
          <w:szCs w:val="24"/>
          <w:rtl/>
        </w:rPr>
        <w:t>גיבוש החלופות הפיסיות יכלול גם את הצנרת לאתרים והתייחסות לתשתיות הנלוות לכל אתר. גיבוש החלופות יעשה תוך תיאום עם הגורמים הרלבנטיים ובעלי עניין לרבות מוסדות תכנון ורשויות מקומיות שבתחומן מוצעים השימושים ובהתבסס על נתונים תכנוניים סטטוטוריים עקרוניים.</w:t>
      </w:r>
    </w:p>
    <w:p w:rsidR="002C1FCC" w:rsidRPr="00C24BDC" w:rsidRDefault="002C1FCC" w:rsidP="002C1FCC">
      <w:pPr>
        <w:spacing w:line="360" w:lineRule="auto"/>
        <w:jc w:val="both"/>
        <w:rPr>
          <w:szCs w:val="24"/>
          <w:rtl/>
        </w:rPr>
      </w:pPr>
      <w:r w:rsidRPr="00C24BDC">
        <w:rPr>
          <w:rFonts w:hint="cs"/>
          <w:szCs w:val="24"/>
          <w:rtl/>
        </w:rPr>
        <w:t xml:space="preserve">גיבוש חלופות לתפיסה התכנונית לפריסת השימושים הנדרשים לרבות ריכוז אתרי אחסון לעומת פיזור, גודל אופטימאלי לאתר אחסון, מרחקי שינוי ואמצעי שינוע והקשר בין אחסון לחלוקה (כולל צנרות). </w:t>
      </w:r>
    </w:p>
    <w:p w:rsidR="002C1FCC" w:rsidRPr="00C24BDC" w:rsidRDefault="002C1FCC" w:rsidP="002C1FCC">
      <w:pPr>
        <w:spacing w:line="360" w:lineRule="auto"/>
        <w:jc w:val="both"/>
        <w:rPr>
          <w:szCs w:val="24"/>
          <w:rtl/>
        </w:rPr>
      </w:pPr>
      <w:r w:rsidRPr="00C24BDC">
        <w:rPr>
          <w:rFonts w:hint="cs"/>
          <w:szCs w:val="24"/>
          <w:rtl/>
        </w:rPr>
        <w:t xml:space="preserve">זאת, לצורך אספקת גפ"מ לצרכנים ובהתבסס על איתור הצרכים ותחזיות הפיתוח לשנת היעד </w:t>
      </w:r>
      <w:r>
        <w:rPr>
          <w:rFonts w:hint="cs"/>
          <w:szCs w:val="24"/>
          <w:rtl/>
        </w:rPr>
        <w:t xml:space="preserve"> </w:t>
      </w:r>
      <w:r w:rsidRPr="00DE0507">
        <w:rPr>
          <w:rFonts w:hint="cs"/>
          <w:szCs w:val="24"/>
          <w:rtl/>
        </w:rPr>
        <w:t>2040</w:t>
      </w:r>
      <w:r>
        <w:rPr>
          <w:rFonts w:hint="cs"/>
          <w:szCs w:val="24"/>
          <w:rtl/>
        </w:rPr>
        <w:t xml:space="preserve"> או שנת יעד רחוקה יותר</w:t>
      </w:r>
      <w:r w:rsidRPr="00DE0507">
        <w:rPr>
          <w:rFonts w:hint="cs"/>
          <w:szCs w:val="24"/>
          <w:rtl/>
        </w:rPr>
        <w:t>.</w:t>
      </w:r>
      <w:r w:rsidRPr="00C24BDC">
        <w:rPr>
          <w:rFonts w:hint="cs"/>
          <w:szCs w:val="24"/>
          <w:rtl/>
        </w:rPr>
        <w:t xml:space="preserve"> בחינת החלופות תכלול גם בדיקה של הפריסה ומספר האתרים הרצוי בהתאם לצרכי המשך והפריסה הגיאוגרפית בשגרה ובחירום.</w:t>
      </w:r>
    </w:p>
    <w:p w:rsidR="002C1FCC" w:rsidRPr="00C24BDC" w:rsidRDefault="002C1FCC" w:rsidP="002C1FCC">
      <w:pPr>
        <w:spacing w:line="360" w:lineRule="auto"/>
        <w:jc w:val="both"/>
        <w:rPr>
          <w:szCs w:val="24"/>
          <w:rtl/>
        </w:rPr>
      </w:pPr>
      <w:r w:rsidRPr="00C24BDC">
        <w:rPr>
          <w:rFonts w:hint="cs"/>
          <w:szCs w:val="24"/>
          <w:rtl/>
        </w:rPr>
        <w:t>גיבוש שיטת הערכה לחלופות ולבחירה ביניהן בהיבטים שונים כגון: סטטוטוריקה, כלכלה, סביבה ונוף, היתכנות ביצוע והקמה, תשתיות נלוות וצנרת ועוד.</w:t>
      </w:r>
    </w:p>
    <w:p w:rsidR="002C1FCC" w:rsidRPr="00C24BDC" w:rsidRDefault="002C1FCC" w:rsidP="002C1FCC">
      <w:pPr>
        <w:spacing w:line="360" w:lineRule="auto"/>
        <w:jc w:val="both"/>
        <w:rPr>
          <w:szCs w:val="24"/>
          <w:rtl/>
        </w:rPr>
      </w:pPr>
      <w:r w:rsidRPr="00C24BDC">
        <w:rPr>
          <w:rFonts w:hint="cs"/>
          <w:szCs w:val="24"/>
          <w:rtl/>
        </w:rPr>
        <w:t xml:space="preserve">ביצוע בדיקה השוואתית של החלופות המוצעות, בהתאם לשיטת ההערכה שנקבעה והמלצה על חלופה מועדפת. לצורך בדיקה זו יבוצעו הסקרים והבדיקות הנחוצים לצורך קביעת ישימות- העקרונית של האתרים, הפתרונות המוצעים ובהתאם להנחיות וועדת העורכים וועדת ההיגוי. </w:t>
      </w:r>
    </w:p>
    <w:p w:rsidR="002C1FCC" w:rsidRDefault="002C1FCC" w:rsidP="002C1FCC">
      <w:pPr>
        <w:spacing w:line="360" w:lineRule="auto"/>
        <w:jc w:val="both"/>
        <w:rPr>
          <w:szCs w:val="24"/>
          <w:rtl/>
        </w:rPr>
      </w:pPr>
      <w:r>
        <w:rPr>
          <w:rFonts w:hint="cs"/>
          <w:szCs w:val="24"/>
          <w:rtl/>
        </w:rPr>
        <w:t>המלצה על פריסה וחלופות מועדפות</w:t>
      </w:r>
      <w:r w:rsidRPr="00C24BDC">
        <w:rPr>
          <w:rFonts w:hint="cs"/>
          <w:szCs w:val="24"/>
          <w:rtl/>
        </w:rPr>
        <w:t>,</w:t>
      </w:r>
      <w:r>
        <w:rPr>
          <w:rFonts w:hint="cs"/>
          <w:szCs w:val="24"/>
          <w:rtl/>
        </w:rPr>
        <w:t xml:space="preserve"> </w:t>
      </w:r>
      <w:r w:rsidRPr="00C24BDC">
        <w:rPr>
          <w:rFonts w:hint="cs"/>
          <w:szCs w:val="24"/>
          <w:rtl/>
        </w:rPr>
        <w:t>על 2 החלופות המועדפות שיקודמו בתכנית מתאר ארצית מפורטת ועל 2 חלופות מועדפות שיקודמו בתכנית מתאר ארצית כללית.</w:t>
      </w:r>
      <w:r>
        <w:rPr>
          <w:rFonts w:hint="cs"/>
          <w:szCs w:val="24"/>
          <w:rtl/>
        </w:rPr>
        <w:t xml:space="preserve"> </w:t>
      </w:r>
      <w:r w:rsidRPr="00C24BDC">
        <w:rPr>
          <w:rFonts w:hint="cs"/>
          <w:szCs w:val="24"/>
          <w:rtl/>
        </w:rPr>
        <w:t xml:space="preserve">תום השלב – </w:t>
      </w:r>
      <w:r w:rsidRPr="00C24BDC">
        <w:rPr>
          <w:rFonts w:hint="cs"/>
          <w:b/>
          <w:bCs/>
          <w:szCs w:val="24"/>
          <w:rtl/>
        </w:rPr>
        <w:t xml:space="preserve">12 </w:t>
      </w:r>
      <w:r w:rsidRPr="00C24BDC">
        <w:rPr>
          <w:rFonts w:hint="cs"/>
          <w:szCs w:val="24"/>
          <w:rtl/>
        </w:rPr>
        <w:t>חודשים מיום תחילת הע</w:t>
      </w:r>
      <w:r>
        <w:rPr>
          <w:rFonts w:hint="cs"/>
          <w:szCs w:val="24"/>
          <w:rtl/>
        </w:rPr>
        <w:t>בודה: אישור המועצה הארצית לחלופות</w:t>
      </w:r>
      <w:r w:rsidRPr="00C24BDC">
        <w:rPr>
          <w:rFonts w:hint="cs"/>
          <w:szCs w:val="24"/>
          <w:rtl/>
        </w:rPr>
        <w:t xml:space="preserve"> המועדפ</w:t>
      </w:r>
      <w:r>
        <w:rPr>
          <w:rFonts w:hint="cs"/>
          <w:szCs w:val="24"/>
          <w:rtl/>
        </w:rPr>
        <w:t>ו</w:t>
      </w:r>
      <w:r w:rsidRPr="00C24BDC">
        <w:rPr>
          <w:rFonts w:hint="cs"/>
          <w:szCs w:val="24"/>
          <w:rtl/>
        </w:rPr>
        <w:t xml:space="preserve">ת למיקום שימושי הקרקע הנדרשים לצורך אספקת גפ"מ לצרכנים </w:t>
      </w:r>
      <w:r>
        <w:rPr>
          <w:rFonts w:hint="cs"/>
          <w:szCs w:val="24"/>
          <w:rtl/>
        </w:rPr>
        <w:t>.</w:t>
      </w:r>
    </w:p>
    <w:p w:rsidR="002C1FCC" w:rsidRDefault="002C1FCC" w:rsidP="002C1FCC">
      <w:pPr>
        <w:spacing w:line="360" w:lineRule="auto"/>
        <w:jc w:val="both"/>
        <w:rPr>
          <w:szCs w:val="24"/>
          <w:rtl/>
        </w:rPr>
      </w:pPr>
    </w:p>
    <w:p w:rsidR="002C1FCC" w:rsidRPr="006735F6" w:rsidRDefault="002C1FCC" w:rsidP="002C1FCC">
      <w:pPr>
        <w:spacing w:line="360" w:lineRule="auto"/>
        <w:jc w:val="both"/>
        <w:rPr>
          <w:b/>
          <w:bCs/>
          <w:szCs w:val="24"/>
          <w:rtl/>
        </w:rPr>
      </w:pPr>
      <w:r>
        <w:rPr>
          <w:rFonts w:hint="cs"/>
          <w:b/>
          <w:bCs/>
          <w:szCs w:val="24"/>
          <w:rtl/>
        </w:rPr>
        <w:t xml:space="preserve">המעבר לשלבים הבאים ייעשה רק לאחר החלטת המועצה הארצית בדבר האתרים הנבחרים, אופן קידומם (תכנית כללית או מפורטת) </w:t>
      </w:r>
      <w:r w:rsidRPr="000F4A3B">
        <w:rPr>
          <w:rFonts w:hint="cs"/>
          <w:b/>
          <w:bCs/>
          <w:szCs w:val="24"/>
          <w:u w:val="single"/>
          <w:rtl/>
        </w:rPr>
        <w:t>והמסלול התכנוני</w:t>
      </w:r>
      <w:r>
        <w:rPr>
          <w:rFonts w:hint="cs"/>
          <w:b/>
          <w:bCs/>
          <w:szCs w:val="24"/>
          <w:rtl/>
        </w:rPr>
        <w:t xml:space="preserve"> בו יקודמו האתרים שייבחרו שיקודמו </w:t>
      </w:r>
      <w:r w:rsidRPr="006735F6">
        <w:rPr>
          <w:rFonts w:hint="cs"/>
          <w:b/>
          <w:bCs/>
          <w:szCs w:val="24"/>
          <w:rtl/>
        </w:rPr>
        <w:t>בת</w:t>
      </w:r>
      <w:r>
        <w:rPr>
          <w:rFonts w:hint="cs"/>
          <w:b/>
          <w:bCs/>
          <w:szCs w:val="24"/>
          <w:rtl/>
        </w:rPr>
        <w:t>כנית</w:t>
      </w:r>
      <w:r w:rsidRPr="006735F6">
        <w:rPr>
          <w:rFonts w:hint="cs"/>
          <w:b/>
          <w:bCs/>
          <w:szCs w:val="24"/>
          <w:rtl/>
        </w:rPr>
        <w:t xml:space="preserve"> מפורט</w:t>
      </w:r>
      <w:r>
        <w:rPr>
          <w:rFonts w:hint="cs"/>
          <w:b/>
          <w:bCs/>
          <w:szCs w:val="24"/>
          <w:rtl/>
        </w:rPr>
        <w:t>ת</w:t>
      </w:r>
      <w:r w:rsidRPr="006735F6">
        <w:rPr>
          <w:rFonts w:hint="cs"/>
          <w:b/>
          <w:bCs/>
          <w:szCs w:val="24"/>
          <w:rtl/>
        </w:rPr>
        <w:t xml:space="preserve"> </w:t>
      </w:r>
      <w:r>
        <w:rPr>
          <w:rFonts w:hint="cs"/>
          <w:b/>
          <w:bCs/>
          <w:szCs w:val="24"/>
          <w:rtl/>
        </w:rPr>
        <w:t>(</w:t>
      </w:r>
      <w:r w:rsidRPr="006735F6">
        <w:rPr>
          <w:rFonts w:hint="cs"/>
          <w:b/>
          <w:bCs/>
          <w:szCs w:val="24"/>
          <w:rtl/>
        </w:rPr>
        <w:t>המוע</w:t>
      </w:r>
      <w:r>
        <w:rPr>
          <w:rFonts w:hint="cs"/>
          <w:b/>
          <w:bCs/>
          <w:szCs w:val="24"/>
          <w:rtl/>
        </w:rPr>
        <w:t>צה הארצית,</w:t>
      </w:r>
      <w:r w:rsidRPr="006735F6">
        <w:rPr>
          <w:rFonts w:hint="cs"/>
          <w:b/>
          <w:bCs/>
          <w:szCs w:val="24"/>
          <w:rtl/>
        </w:rPr>
        <w:t xml:space="preserve"> </w:t>
      </w:r>
      <w:r>
        <w:rPr>
          <w:rFonts w:hint="cs"/>
          <w:b/>
          <w:bCs/>
          <w:szCs w:val="24"/>
          <w:rtl/>
        </w:rPr>
        <w:t xml:space="preserve">וועדה מחוזית או הוועדה לתשתיות לאומיות).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שלב רביעי – הכנת תכנון מפורט ל-2 אתרים נבחרים והכנת תמ"א כללית ל- 2 אתרים נבחרים.</w:t>
      </w:r>
    </w:p>
    <w:p w:rsidR="002C1FCC" w:rsidRDefault="002C1FCC" w:rsidP="002C1FCC">
      <w:pPr>
        <w:spacing w:line="360" w:lineRule="auto"/>
        <w:jc w:val="both"/>
        <w:rPr>
          <w:szCs w:val="24"/>
          <w:rtl/>
        </w:rPr>
      </w:pPr>
      <w:r w:rsidRPr="00C24BDC">
        <w:rPr>
          <w:rFonts w:hint="cs"/>
          <w:szCs w:val="24"/>
          <w:rtl/>
        </w:rPr>
        <w:t xml:space="preserve">בשלב זה </w:t>
      </w:r>
      <w:r>
        <w:rPr>
          <w:rFonts w:hint="cs"/>
          <w:szCs w:val="24"/>
          <w:rtl/>
        </w:rPr>
        <w:t xml:space="preserve"> על </w:t>
      </w:r>
      <w:r w:rsidRPr="00C24BDC">
        <w:rPr>
          <w:rFonts w:hint="cs"/>
          <w:szCs w:val="24"/>
          <w:rtl/>
        </w:rPr>
        <w:t xml:space="preserve">הזוכה לקדם ולתכנן </w:t>
      </w:r>
      <w:r w:rsidRPr="00C24BDC">
        <w:rPr>
          <w:rFonts w:hint="cs"/>
          <w:b/>
          <w:bCs/>
          <w:szCs w:val="24"/>
          <w:u w:val="single"/>
          <w:rtl/>
        </w:rPr>
        <w:t>במקביל</w:t>
      </w:r>
      <w:r w:rsidRPr="00C24BDC">
        <w:rPr>
          <w:rFonts w:hint="cs"/>
          <w:szCs w:val="24"/>
          <w:rtl/>
        </w:rPr>
        <w:t xml:space="preserve"> שני מהלכים נפרדים ו-2 תכניות נפרדות, או יותר, בהתאם לדרישות המשרד.</w:t>
      </w:r>
      <w:r>
        <w:rPr>
          <w:rFonts w:hint="cs"/>
          <w:szCs w:val="24"/>
          <w:rtl/>
        </w:rPr>
        <w:t xml:space="preserve"> </w:t>
      </w:r>
    </w:p>
    <w:p w:rsidR="002C1FCC" w:rsidRPr="00D2447F" w:rsidRDefault="002C1FCC" w:rsidP="002C1FCC">
      <w:pPr>
        <w:spacing w:line="360" w:lineRule="auto"/>
        <w:jc w:val="both"/>
        <w:rPr>
          <w:b/>
          <w:bCs/>
          <w:szCs w:val="24"/>
        </w:rPr>
      </w:pPr>
      <w:r>
        <w:rPr>
          <w:rFonts w:hint="cs"/>
          <w:b/>
          <w:bCs/>
          <w:szCs w:val="24"/>
          <w:rtl/>
        </w:rPr>
        <w:t xml:space="preserve">הערכת המשרד הינה כי בשלבים הרביעי והחמישי </w:t>
      </w:r>
      <w:r w:rsidRPr="00D2447F">
        <w:rPr>
          <w:rFonts w:hint="cs"/>
          <w:b/>
          <w:bCs/>
          <w:szCs w:val="24"/>
          <w:rtl/>
        </w:rPr>
        <w:t xml:space="preserve">של העבודה תקודמנה (עד לשלב אישור הממשלה) תמ"אות מפורטות או תכניות מחוזיות  מפורטות </w:t>
      </w:r>
      <w:r>
        <w:rPr>
          <w:rFonts w:hint="cs"/>
          <w:b/>
          <w:bCs/>
          <w:szCs w:val="24"/>
          <w:rtl/>
        </w:rPr>
        <w:t xml:space="preserve">או תכניות לתשתיות לאומיות מפורטות </w:t>
      </w:r>
      <w:r w:rsidRPr="00D2447F">
        <w:rPr>
          <w:rFonts w:hint="cs"/>
          <w:b/>
          <w:bCs/>
          <w:szCs w:val="24"/>
          <w:rtl/>
        </w:rPr>
        <w:t xml:space="preserve">עבור שני </w:t>
      </w:r>
      <w:r w:rsidRPr="00D2447F">
        <w:rPr>
          <w:rFonts w:hint="cs"/>
          <w:b/>
          <w:bCs/>
          <w:szCs w:val="24"/>
          <w:rtl/>
        </w:rPr>
        <w:lastRenderedPageBreak/>
        <w:t>אתרים</w:t>
      </w:r>
      <w:r>
        <w:rPr>
          <w:rFonts w:hint="cs"/>
          <w:b/>
          <w:bCs/>
          <w:szCs w:val="24"/>
          <w:rtl/>
        </w:rPr>
        <w:t>, וכן תמ"א כללית עבור שני אתרים נוספים</w:t>
      </w:r>
      <w:r w:rsidRPr="00D2447F">
        <w:rPr>
          <w:rFonts w:hint="cs"/>
          <w:b/>
          <w:bCs/>
          <w:szCs w:val="24"/>
          <w:rtl/>
        </w:rPr>
        <w:t xml:space="preserve">. מודגש עם זאת כי מדובר בהערכה ראשונית בלבד </w:t>
      </w:r>
      <w:r w:rsidRPr="00D2447F">
        <w:rPr>
          <w:b/>
          <w:bCs/>
          <w:szCs w:val="24"/>
          <w:rtl/>
        </w:rPr>
        <w:t>–</w:t>
      </w:r>
      <w:r w:rsidRPr="00D2447F">
        <w:rPr>
          <w:rFonts w:hint="cs"/>
          <w:b/>
          <w:bCs/>
          <w:szCs w:val="24"/>
          <w:rtl/>
        </w:rPr>
        <w:t xml:space="preserve"> המשרד </w:t>
      </w:r>
      <w:r w:rsidRPr="00316AB4">
        <w:rPr>
          <w:rFonts w:hint="cs"/>
          <w:b/>
          <w:bCs/>
          <w:szCs w:val="24"/>
          <w:u w:val="single"/>
          <w:rtl/>
        </w:rPr>
        <w:t>אינו מתחייב</w:t>
      </w:r>
      <w:r w:rsidRPr="00D2447F">
        <w:rPr>
          <w:rFonts w:hint="cs"/>
          <w:b/>
          <w:bCs/>
          <w:szCs w:val="24"/>
          <w:rtl/>
        </w:rPr>
        <w:t xml:space="preserve"> להיקף עבודה מינימאלי זה מחד</w:t>
      </w:r>
      <w:r>
        <w:rPr>
          <w:rFonts w:hint="cs"/>
          <w:b/>
          <w:bCs/>
          <w:szCs w:val="24"/>
          <w:rtl/>
        </w:rPr>
        <w:t xml:space="preserve"> או לתמהיל המצוין לעיל בין תמ"אות מפורטות לתמ"א כללית</w:t>
      </w:r>
      <w:r w:rsidRPr="00D2447F">
        <w:rPr>
          <w:rFonts w:hint="cs"/>
          <w:b/>
          <w:bCs/>
          <w:szCs w:val="24"/>
          <w:rtl/>
        </w:rPr>
        <w:t xml:space="preserve">, </w:t>
      </w:r>
      <w:r>
        <w:rPr>
          <w:rFonts w:hint="cs"/>
          <w:b/>
          <w:bCs/>
          <w:szCs w:val="24"/>
          <w:rtl/>
        </w:rPr>
        <w:t xml:space="preserve">ומאידך </w:t>
      </w:r>
      <w:r w:rsidRPr="00D2447F">
        <w:rPr>
          <w:rFonts w:hint="cs"/>
          <w:b/>
          <w:bCs/>
          <w:szCs w:val="24"/>
          <w:rtl/>
        </w:rPr>
        <w:t>שומר לעצמו הזכות להעסיק את המציע ואת צוות הייעוץ לקידום תמ"אות מפורטות</w:t>
      </w:r>
      <w:r>
        <w:rPr>
          <w:rFonts w:hint="cs"/>
          <w:b/>
          <w:bCs/>
          <w:szCs w:val="24"/>
          <w:rtl/>
        </w:rPr>
        <w:t>/ תמ"א כללית</w:t>
      </w:r>
      <w:r w:rsidRPr="00D2447F">
        <w:rPr>
          <w:rFonts w:hint="cs"/>
          <w:b/>
          <w:bCs/>
          <w:szCs w:val="24"/>
          <w:rtl/>
        </w:rPr>
        <w:t xml:space="preserve"> לאתרים נוספים, בהתאם לשיקוליו המקצועיים ולקיום מקור תקציבי לנושא.</w:t>
      </w:r>
    </w:p>
    <w:p w:rsidR="002C1FCC" w:rsidRDefault="002C1FCC" w:rsidP="002C1FCC">
      <w:pPr>
        <w:spacing w:line="360" w:lineRule="auto"/>
        <w:jc w:val="both"/>
        <w:rPr>
          <w:szCs w:val="24"/>
          <w:rtl/>
        </w:rPr>
      </w:pPr>
      <w:r w:rsidRPr="00C24BDC">
        <w:rPr>
          <w:rFonts w:hint="cs"/>
          <w:szCs w:val="24"/>
          <w:u w:val="single"/>
          <w:rtl/>
        </w:rPr>
        <w:t>חלק ראשון:</w:t>
      </w:r>
      <w:r w:rsidRPr="00C24BDC">
        <w:rPr>
          <w:rFonts w:hint="cs"/>
          <w:szCs w:val="24"/>
          <w:rtl/>
        </w:rPr>
        <w:t xml:space="preserve"> הכנה, קידום ותכנון תכנית מתאר ארצית כללית על פי דרישות החוק ומוסדות התכנון והמשרד. על התכנית לסמן פוליגונים עבור 2 אתרים לפחות, לרבות צנרת גפ"מ ותשתיות נלוות, אשר ייבחרו על ידי המועצה הארצית בתום השלב שני. התכנית תכלול את כל המסמכים כפי שיידרשו ע"י המשרד, וועדת עורכי תמ"א 32 ומוסדות התכנון. הזוכה ילווה תכנית זו עד לאישורה בכל אבני הדרך הסטטוטוריות. תכנית זו תקודם בנפרד מתמ"א 32 ה' המפורטת.</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b/>
          <w:bCs/>
          <w:szCs w:val="24"/>
          <w:rtl/>
        </w:rPr>
        <w:t>תום השלב - 15 חודשים מיום תחילת העבודה (עבור התכנית הכללית) : העברת התכנית להערות הוועדות המחוזיות ולהשגות הציבור. (סה"כ 6 חודש לשלב השלישי עבור התכנית הכללית</w:t>
      </w:r>
      <w:r w:rsidRPr="00C24BDC">
        <w:rPr>
          <w:rFonts w:hint="cs"/>
          <w:szCs w:val="24"/>
          <w:rtl/>
        </w:rPr>
        <w:t xml:space="preserve">).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u w:val="single"/>
          <w:rtl/>
        </w:rPr>
        <w:t>חלק שני</w:t>
      </w:r>
      <w:r w:rsidRPr="00C24BDC">
        <w:rPr>
          <w:rFonts w:hint="cs"/>
          <w:szCs w:val="24"/>
          <w:rtl/>
        </w:rPr>
        <w:t>: הכנת תמ"א מפורטת על פי דרישות חוק התכנון והבנייה ל</w:t>
      </w:r>
      <w:r w:rsidRPr="00F7748C">
        <w:rPr>
          <w:rFonts w:hint="eastAsia"/>
          <w:szCs w:val="24"/>
          <w:rtl/>
        </w:rPr>
        <w:t>שניים</w:t>
      </w:r>
      <w:r w:rsidRPr="00C24BDC">
        <w:rPr>
          <w:rFonts w:hint="cs"/>
          <w:szCs w:val="24"/>
          <w:rtl/>
        </w:rPr>
        <w:t xml:space="preserve"> מהאתרים שייבחרו בשלב השני, למערכות שינוע אליו, לתוואי הנחת צנרת ולכל התשתיות הנלוות הנדרשות לאתר. </w:t>
      </w:r>
    </w:p>
    <w:p w:rsidR="002C1FCC" w:rsidRPr="00C24BDC" w:rsidRDefault="002C1FCC" w:rsidP="002C1FCC">
      <w:pPr>
        <w:spacing w:line="360" w:lineRule="auto"/>
        <w:jc w:val="both"/>
        <w:rPr>
          <w:szCs w:val="24"/>
          <w:rtl/>
        </w:rPr>
      </w:pPr>
      <w:r w:rsidRPr="00C24BDC">
        <w:rPr>
          <w:rFonts w:hint="cs"/>
          <w:szCs w:val="24"/>
          <w:rtl/>
        </w:rPr>
        <w:t>עריכת מסמכי התכנית המפורטת לרבות עריכת סקרים נדרשים שממצאיהם יוטמעו בתכנית או שיצורפו לתכנית לפי הצורך, כדוגמת סקרי סיכונים, תסקיר השפעה על הסביבה ומסמכים סביבתיים אחרים. ייתכן וחלק מסקרים ומסמכים אלו, לרבות סקרים או מסמכים נוספים או הרחבתם, יוכנו בחלקם בשלב השני של העבודה (המפורט לעיל). המשרד שומר על האפשרות לדרוש כל סקר או בדיקה אחרת באם יידרש על-ידי גופי התכנון או מזמין העבודה.</w:t>
      </w:r>
    </w:p>
    <w:p w:rsidR="002C1FCC" w:rsidRPr="00C24BDC" w:rsidRDefault="002C1FCC" w:rsidP="002C1FCC">
      <w:pPr>
        <w:spacing w:line="360" w:lineRule="auto"/>
        <w:jc w:val="both"/>
        <w:rPr>
          <w:szCs w:val="24"/>
          <w:rtl/>
        </w:rPr>
      </w:pPr>
      <w:r w:rsidRPr="00C24BDC">
        <w:rPr>
          <w:rFonts w:hint="cs"/>
          <w:szCs w:val="24"/>
          <w:rtl/>
        </w:rPr>
        <w:t>התכנית תכלול תשריטים בקנ"מ שלא יפחת מ 1:5,000</w:t>
      </w:r>
      <w:r>
        <w:rPr>
          <w:rFonts w:hint="cs"/>
          <w:szCs w:val="24"/>
          <w:rtl/>
        </w:rPr>
        <w:t xml:space="preserve"> או כל קנ"מ אחר כפי שיידרש על מוסדות התכנון</w:t>
      </w:r>
      <w:r w:rsidRPr="00C24BDC">
        <w:rPr>
          <w:rFonts w:hint="cs"/>
          <w:szCs w:val="24"/>
          <w:rtl/>
        </w:rPr>
        <w:t xml:space="preserve"> על רקע מפת מדידה עדכנית וגושים וחלקות. התכנית תכלול הוראות הקובעות את שימושי הקרקע המותרים במתקן, הנחיות למזעור הפגיעה הסביבתית ולשמירה על בטיחות, תנאים להיתרי בנייה, הנחיות להפעלה ולפיקוח על פעולת האתר ונושאים נוספים ככל שיידרש.</w:t>
      </w:r>
    </w:p>
    <w:p w:rsidR="002C1FCC" w:rsidRPr="00C24BDC" w:rsidRDefault="002C1FCC" w:rsidP="002C1FCC">
      <w:pPr>
        <w:spacing w:line="360" w:lineRule="auto"/>
        <w:jc w:val="both"/>
        <w:rPr>
          <w:szCs w:val="24"/>
          <w:rtl/>
        </w:rPr>
      </w:pPr>
      <w:r w:rsidRPr="00C24BDC">
        <w:rPr>
          <w:rFonts w:hint="cs"/>
          <w:szCs w:val="24"/>
          <w:rtl/>
        </w:rPr>
        <w:t>ככל שבשלב השני ייבחרו חלופות לשימושים נוספים לצורך אספקת גפ"מ, תוכן גם תכנית שתהווה שינוי לתמ"א 32 ברמה הארצית (לא ברמה מפורטת).</w:t>
      </w:r>
    </w:p>
    <w:p w:rsidR="002C1FCC" w:rsidRPr="00C24BDC" w:rsidRDefault="002C1FCC" w:rsidP="002C1FCC">
      <w:pPr>
        <w:spacing w:line="360" w:lineRule="auto"/>
        <w:jc w:val="both"/>
        <w:rPr>
          <w:szCs w:val="24"/>
          <w:rtl/>
        </w:rPr>
      </w:pPr>
      <w:r w:rsidRPr="00C24BDC">
        <w:rPr>
          <w:rFonts w:hint="cs"/>
          <w:szCs w:val="24"/>
          <w:rtl/>
        </w:rPr>
        <w:t>מובהר כי המשרד שומר לעצמו את האפשרות והזכות לפצל ולדרוש פיצול וקידום כל אתר בתכנית נפרדת, הן לגבי האתרים המפורטים והן לגבי האתרים שיקודמו בתמ"א כללית.</w:t>
      </w:r>
    </w:p>
    <w:p w:rsidR="002C1FCC" w:rsidRDefault="002C1FCC" w:rsidP="002C1FCC">
      <w:pPr>
        <w:spacing w:line="360" w:lineRule="auto"/>
        <w:jc w:val="both"/>
        <w:rPr>
          <w:b/>
          <w:bCs/>
          <w:szCs w:val="24"/>
          <w:rtl/>
        </w:rPr>
      </w:pPr>
    </w:p>
    <w:p w:rsidR="002C1FCC" w:rsidRDefault="002C1FCC" w:rsidP="002C1FCC">
      <w:pPr>
        <w:spacing w:line="360" w:lineRule="auto"/>
        <w:jc w:val="both"/>
        <w:rPr>
          <w:b/>
          <w:bCs/>
          <w:szCs w:val="24"/>
          <w:rtl/>
        </w:rPr>
      </w:pPr>
      <w:r>
        <w:rPr>
          <w:rFonts w:hint="cs"/>
          <w:b/>
          <w:bCs/>
          <w:szCs w:val="24"/>
          <w:rtl/>
        </w:rPr>
        <w:t>יובהר ויודגש, שהתוכניות המפורטות ייתכן שיקודמו במסגרת מוסדות תכנון שאינם המועצה הארצית כגון וועדה מחוזית או וועדה לתשתיות לאומיות.</w:t>
      </w:r>
    </w:p>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both"/>
        <w:rPr>
          <w:szCs w:val="24"/>
          <w:rtl/>
        </w:rPr>
      </w:pPr>
      <w:r w:rsidRPr="00C24BDC">
        <w:rPr>
          <w:rFonts w:hint="cs"/>
          <w:b/>
          <w:bCs/>
          <w:szCs w:val="24"/>
          <w:rtl/>
        </w:rPr>
        <w:t>תום השלב - 18 חודשים מיום תחילת העבודה : העברת התכנית להערות הוועדות המחוזיות ולהשגות הציבור. (סה"כ 9 חודש לשלב השלישי עבור התכנית המפורטת</w:t>
      </w:r>
      <w:r w:rsidRPr="00C24BDC">
        <w:rPr>
          <w:rFonts w:hint="cs"/>
          <w:szCs w:val="24"/>
          <w:rtl/>
        </w:rPr>
        <w:t xml:space="preserve">).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שלב חמישי – ליווי התכניות</w:t>
      </w:r>
    </w:p>
    <w:p w:rsidR="002C1FCC" w:rsidRPr="00C24BDC" w:rsidRDefault="002C1FCC" w:rsidP="002C1FCC">
      <w:pPr>
        <w:spacing w:line="360" w:lineRule="auto"/>
        <w:jc w:val="both"/>
        <w:rPr>
          <w:szCs w:val="24"/>
          <w:rtl/>
        </w:rPr>
      </w:pPr>
      <w:r w:rsidRPr="00C24BDC">
        <w:rPr>
          <w:rFonts w:hint="cs"/>
          <w:szCs w:val="24"/>
          <w:rtl/>
        </w:rPr>
        <w:t xml:space="preserve">ליווי ועדכון התכנית המפורטת והתכנית הכללית שמקודמות במקביל, החל ממועד קבלת הערות הוועדות המחוזיות והשגות הציבור ועד לאישור התכנית בממשלה ופרסומה ברשומות. שלב זה כולל טיפול </w:t>
      </w:r>
      <w:r w:rsidRPr="00C24BDC">
        <w:rPr>
          <w:rFonts w:hint="cs"/>
          <w:szCs w:val="24"/>
          <w:rtl/>
        </w:rPr>
        <w:lastRenderedPageBreak/>
        <w:t>והתייחסות להערות הוועדות המחוזיות ולהשגות הציבור, הכנת מסמכי התכנית לאישור המועצה הארצית והגשת התכנית לאישור הממשלה עבור שתי התכניות.</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rtl/>
        </w:rPr>
      </w:pPr>
      <w:r w:rsidRPr="00C24BDC">
        <w:rPr>
          <w:rFonts w:hint="cs"/>
          <w:b/>
          <w:bCs/>
          <w:szCs w:val="24"/>
          <w:rtl/>
        </w:rPr>
        <w:t xml:space="preserve">תום השלב: 24 חודשים מיום תחילת העבודה  עבור התכנית </w:t>
      </w:r>
      <w:r w:rsidRPr="00C24BDC">
        <w:rPr>
          <w:rFonts w:hint="cs"/>
          <w:b/>
          <w:bCs/>
          <w:szCs w:val="24"/>
          <w:u w:val="single"/>
          <w:rtl/>
        </w:rPr>
        <w:t>המפורטת</w:t>
      </w:r>
      <w:r w:rsidRPr="00C24BDC">
        <w:rPr>
          <w:rFonts w:hint="cs"/>
          <w:b/>
          <w:bCs/>
          <w:szCs w:val="24"/>
          <w:rtl/>
        </w:rPr>
        <w:t xml:space="preserve">: פרסום אישור התכנית ברשומות. </w:t>
      </w:r>
    </w:p>
    <w:p w:rsidR="002C1FCC" w:rsidRPr="00C24BDC" w:rsidRDefault="002C1FCC" w:rsidP="002C1FCC">
      <w:pPr>
        <w:spacing w:line="360" w:lineRule="auto"/>
        <w:jc w:val="both"/>
        <w:rPr>
          <w:b/>
          <w:bCs/>
          <w:szCs w:val="24"/>
          <w:rtl/>
        </w:rPr>
      </w:pPr>
      <w:r w:rsidRPr="00C24BDC">
        <w:rPr>
          <w:rFonts w:hint="cs"/>
          <w:b/>
          <w:bCs/>
          <w:szCs w:val="24"/>
          <w:rtl/>
        </w:rPr>
        <w:t xml:space="preserve">תום השלב: 21 חודשים מיום תחילת העבודה  עבור התכנית </w:t>
      </w:r>
      <w:r w:rsidRPr="00C24BDC">
        <w:rPr>
          <w:rFonts w:hint="cs"/>
          <w:b/>
          <w:bCs/>
          <w:szCs w:val="24"/>
          <w:u w:val="single"/>
          <w:rtl/>
        </w:rPr>
        <w:t>הכללית</w:t>
      </w:r>
      <w:r w:rsidRPr="00C24BDC">
        <w:rPr>
          <w:rFonts w:hint="cs"/>
          <w:b/>
          <w:bCs/>
          <w:szCs w:val="24"/>
          <w:rtl/>
        </w:rPr>
        <w:t xml:space="preserve">: פרסום אישור התכנית ברשומות.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הטבלה שלהלן מסכמת את שלבי העבודה, תנאי מעבר משלב לשלב ולוח זמנים לביצוע העבודה.</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7"/>
        <w:gridCol w:w="5897"/>
        <w:gridCol w:w="2008"/>
      </w:tblGrid>
      <w:tr w:rsidR="002C1FCC" w:rsidRPr="00C24BDC" w:rsidTr="00AD00FC">
        <w:tc>
          <w:tcPr>
            <w:tcW w:w="61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שלב</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center"/>
              <w:rPr>
                <w:szCs w:val="24"/>
              </w:rPr>
            </w:pPr>
            <w:r w:rsidRPr="000B0B38">
              <w:rPr>
                <w:rFonts w:hint="cs"/>
                <w:szCs w:val="24"/>
                <w:rtl/>
              </w:rPr>
              <w:t>שלבי התכנון ותנאי מעבר משלב לשלב</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center"/>
              <w:rPr>
                <w:szCs w:val="24"/>
              </w:rPr>
            </w:pPr>
            <w:r w:rsidRPr="000B0B38">
              <w:rPr>
                <w:rFonts w:hint="cs"/>
                <w:szCs w:val="24"/>
                <w:rtl/>
              </w:rPr>
              <w:t>מספר החודשים ממועד החתימה על ההסכם לביצוע</w:t>
            </w:r>
          </w:p>
        </w:tc>
      </w:tr>
      <w:tr w:rsidR="002C1FCC" w:rsidRPr="00C24BDC" w:rsidTr="00AD00FC">
        <w:trPr>
          <w:trHeight w:val="890"/>
        </w:trPr>
        <w:tc>
          <w:tcPr>
            <w:tcW w:w="61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א.</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tl/>
              </w:rPr>
            </w:pPr>
            <w:r w:rsidRPr="000B0B38">
              <w:rPr>
                <w:rFonts w:hint="cs"/>
                <w:szCs w:val="24"/>
                <w:rtl/>
              </w:rPr>
              <w:t xml:space="preserve">גיבוש התפיסה התכנונית ואיסוף מידע קיים – אישור ועדת ההיגוי לתפיסה התכנונית. </w:t>
            </w:r>
          </w:p>
          <w:p w:rsidR="002C1FCC" w:rsidRPr="000B0B38" w:rsidRDefault="002C1FCC" w:rsidP="00AD00FC">
            <w:pPr>
              <w:spacing w:line="360" w:lineRule="auto"/>
              <w:jc w:val="both"/>
              <w:rPr>
                <w:szCs w:val="24"/>
                <w:rtl/>
              </w:rPr>
            </w:pPr>
            <w:r w:rsidRPr="000B0B38">
              <w:rPr>
                <w:rFonts w:hint="cs"/>
                <w:szCs w:val="24"/>
                <w:rtl/>
              </w:rPr>
              <w:t>מיפוי ההיתכנות להקמת האתר</w:t>
            </w:r>
          </w:p>
          <w:p w:rsidR="002C1FCC" w:rsidRPr="000B0B38" w:rsidRDefault="002C1FCC" w:rsidP="00AD00FC">
            <w:pPr>
              <w:spacing w:line="360" w:lineRule="auto"/>
              <w:jc w:val="both"/>
              <w:rPr>
                <w:szCs w:val="24"/>
              </w:rPr>
            </w:pPr>
            <w:r w:rsidRPr="000B0B38">
              <w:rPr>
                <w:rFonts w:hint="cs"/>
                <w:szCs w:val="24"/>
                <w:rtl/>
              </w:rPr>
              <w:t>אישור המודל להערכת חלופות ע"י ועדת העורכים.</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2</w:t>
            </w:r>
          </w:p>
        </w:tc>
      </w:tr>
      <w:tr w:rsidR="002C1FCC" w:rsidRPr="00C24BDC" w:rsidTr="00AD00FC">
        <w:tc>
          <w:tcPr>
            <w:tcW w:w="61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tl/>
              </w:rPr>
            </w:pPr>
            <w:r w:rsidRPr="000B0B38">
              <w:rPr>
                <w:rFonts w:hint="cs"/>
                <w:szCs w:val="24"/>
                <w:rtl/>
              </w:rPr>
              <w:t xml:space="preserve">ב. </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tl/>
              </w:rPr>
            </w:pPr>
            <w:r w:rsidRPr="000B0B38">
              <w:rPr>
                <w:rFonts w:hint="cs"/>
                <w:szCs w:val="24"/>
                <w:rtl/>
              </w:rPr>
              <w:t>איתור אתרים על בסיס הדו"ח לאיתור אתרים ואחסון גפ"מ והתאמתו לקריטריונים של תמ"א 32/ד.</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tl/>
              </w:rPr>
            </w:pPr>
            <w:r w:rsidRPr="000B0B38">
              <w:rPr>
                <w:rFonts w:hint="cs"/>
                <w:szCs w:val="24"/>
                <w:rtl/>
              </w:rPr>
              <w:t>4</w:t>
            </w:r>
          </w:p>
        </w:tc>
      </w:tr>
      <w:tr w:rsidR="002C1FCC" w:rsidRPr="00C24BDC" w:rsidTr="00AD00FC">
        <w:tc>
          <w:tcPr>
            <w:tcW w:w="61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ג.</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בחירת חלופות למיקום השימושים הנדרשים- אישור המועצה לחלופה המועדפת.</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12</w:t>
            </w:r>
          </w:p>
        </w:tc>
      </w:tr>
      <w:tr w:rsidR="002C1FCC" w:rsidRPr="00C24BDC" w:rsidTr="00AD00FC">
        <w:tc>
          <w:tcPr>
            <w:tcW w:w="617" w:type="dxa"/>
            <w:vMerge w:val="restart"/>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ד.</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 xml:space="preserve">הכנת תכנית מתאר ארצית ברמה כללית  לאתרים הנבחרים והעברת התכנית להערות ועדות מחוזיות ולהשגות הציבור. </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15</w:t>
            </w:r>
          </w:p>
        </w:tc>
      </w:tr>
      <w:tr w:rsidR="002C1FCC" w:rsidRPr="00C24BDC" w:rsidTr="00AD00F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rPr>
                <w:szCs w:val="24"/>
              </w:rPr>
            </w:pP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הכנת תכנית מתאר ארצית ברמה מפורטת לאתרים  הנבחרים והעברת התכנית להערות ועדות מחוזיות ולהשגות הציבור.</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18</w:t>
            </w:r>
          </w:p>
        </w:tc>
      </w:tr>
      <w:tr w:rsidR="002C1FCC" w:rsidRPr="00C24BDC" w:rsidTr="00AD00FC">
        <w:tc>
          <w:tcPr>
            <w:tcW w:w="617" w:type="dxa"/>
            <w:vMerge w:val="restart"/>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ד.</w:t>
            </w: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 xml:space="preserve">ליווי התכנית הכללית- אישור התכנית בממשלה ופרסום ברשומות. </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21</w:t>
            </w:r>
          </w:p>
        </w:tc>
      </w:tr>
      <w:tr w:rsidR="002C1FCC" w:rsidRPr="00C24BDC" w:rsidTr="00AD00F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bidi w:val="0"/>
              <w:spacing w:line="360" w:lineRule="auto"/>
              <w:rPr>
                <w:szCs w:val="24"/>
              </w:rPr>
            </w:pPr>
          </w:p>
        </w:tc>
        <w:tc>
          <w:tcPr>
            <w:tcW w:w="589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 xml:space="preserve"> ליווי התכנית המפורטת- אישור התכנית בממשלה ופרסום ברשומות.</w:t>
            </w:r>
          </w:p>
        </w:tc>
        <w:tc>
          <w:tcPr>
            <w:tcW w:w="2008"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spacing w:line="360" w:lineRule="auto"/>
              <w:jc w:val="both"/>
              <w:rPr>
                <w:szCs w:val="24"/>
              </w:rPr>
            </w:pPr>
            <w:r w:rsidRPr="000B0B38">
              <w:rPr>
                <w:rFonts w:hint="cs"/>
                <w:szCs w:val="24"/>
                <w:rtl/>
              </w:rPr>
              <w:t>24</w:t>
            </w:r>
          </w:p>
        </w:tc>
      </w:tr>
    </w:tbl>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u w:val="single"/>
          <w:rtl/>
        </w:rPr>
      </w:pPr>
      <w:r w:rsidRPr="00C24BDC">
        <w:rPr>
          <w:rFonts w:hint="cs"/>
          <w:b/>
          <w:bCs/>
          <w:szCs w:val="24"/>
          <w:u w:val="single"/>
          <w:rtl/>
        </w:rPr>
        <w:t>השתתפות בוועדות היגוי ועורכים:</w:t>
      </w:r>
    </w:p>
    <w:p w:rsidR="002C1FCC" w:rsidRDefault="002C1FCC" w:rsidP="002C1FCC">
      <w:pPr>
        <w:spacing w:line="360" w:lineRule="auto"/>
        <w:jc w:val="both"/>
        <w:rPr>
          <w:szCs w:val="24"/>
          <w:rtl/>
        </w:rPr>
      </w:pPr>
      <w:r w:rsidRPr="00C24BDC">
        <w:rPr>
          <w:rFonts w:hint="cs"/>
          <w:szCs w:val="24"/>
          <w:rtl/>
        </w:rPr>
        <w:t xml:space="preserve">מודגש כי בכל ישיבות ועדות ההיגוי והעורכים חלה חובת השתתפות על כל חברי הצוות המפורטים בהצעת הזוכה </w:t>
      </w:r>
      <w:r w:rsidRPr="00C24BDC">
        <w:rPr>
          <w:rFonts w:hint="cs"/>
          <w:b/>
          <w:bCs/>
          <w:szCs w:val="24"/>
          <w:u w:val="single"/>
          <w:rtl/>
        </w:rPr>
        <w:t>ולא נציגים מטעמם</w:t>
      </w:r>
      <w:r w:rsidRPr="00C24BDC">
        <w:rPr>
          <w:rFonts w:hint="cs"/>
          <w:szCs w:val="24"/>
          <w:rtl/>
        </w:rPr>
        <w:t>. הממונים המקצועיים במשרד רשאים לפטור חבר צוות מהשתתפות בישיבה ו/או לאשר השתתפות נציג מטעמו. ישיבות עבודה ומועדי וועדות העורכים יהיו בתיאום עם המשרד.</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right="567"/>
        <w:rPr>
          <w:szCs w:val="24"/>
          <w:rtl/>
        </w:rPr>
      </w:pPr>
    </w:p>
    <w:p w:rsidR="002C1FCC" w:rsidRPr="004C026F" w:rsidRDefault="002C1FCC" w:rsidP="002C1FCC">
      <w:pPr>
        <w:pStyle w:val="a3"/>
        <w:numPr>
          <w:ilvl w:val="0"/>
          <w:numId w:val="10"/>
        </w:numPr>
        <w:spacing w:line="360" w:lineRule="auto"/>
        <w:rPr>
          <w:b/>
          <w:bCs/>
          <w:u w:val="single"/>
        </w:rPr>
      </w:pPr>
      <w:r w:rsidRPr="00FC0A3C">
        <w:rPr>
          <w:rFonts w:hint="cs"/>
          <w:rtl/>
        </w:rPr>
        <w:t xml:space="preserve"> </w:t>
      </w:r>
      <w:r w:rsidRPr="00910380">
        <w:rPr>
          <w:rFonts w:hint="eastAsia"/>
          <w:b/>
          <w:bCs/>
          <w:u w:val="single"/>
          <w:rtl/>
        </w:rPr>
        <w:t>תהליך</w:t>
      </w:r>
      <w:r w:rsidRPr="00910380">
        <w:rPr>
          <w:b/>
          <w:bCs/>
          <w:u w:val="single"/>
          <w:rtl/>
        </w:rPr>
        <w:t xml:space="preserve"> העבודה:  </w:t>
      </w:r>
      <w:r>
        <w:rPr>
          <w:rFonts w:hint="cs"/>
          <w:b/>
          <w:bCs/>
          <w:u w:val="single"/>
          <w:rtl/>
        </w:rPr>
        <w:t xml:space="preserve">אופן ביצוע </w:t>
      </w:r>
      <w:r w:rsidRPr="00910380">
        <w:rPr>
          <w:rFonts w:hint="eastAsia"/>
          <w:b/>
          <w:bCs/>
          <w:u w:val="single"/>
          <w:rtl/>
        </w:rPr>
        <w:t>המטלות</w:t>
      </w:r>
      <w:r w:rsidRPr="00910380">
        <w:rPr>
          <w:b/>
          <w:bCs/>
          <w:u w:val="single"/>
          <w:rtl/>
        </w:rPr>
        <w:t xml:space="preserve"> </w:t>
      </w:r>
    </w:p>
    <w:p w:rsidR="002C1FCC" w:rsidRPr="00C24BDC" w:rsidRDefault="002C1FCC" w:rsidP="002C1FCC">
      <w:pPr>
        <w:pStyle w:val="a3"/>
        <w:numPr>
          <w:ilvl w:val="1"/>
          <w:numId w:val="10"/>
        </w:numPr>
        <w:tabs>
          <w:tab w:val="num" w:pos="716"/>
        </w:tabs>
        <w:spacing w:line="360" w:lineRule="auto"/>
        <w:ind w:left="716"/>
        <w:jc w:val="both"/>
      </w:pPr>
      <w:r w:rsidRPr="00C24BDC">
        <w:rPr>
          <w:rFonts w:hint="cs"/>
          <w:rtl/>
        </w:rPr>
        <w:lastRenderedPageBreak/>
        <w:t xml:space="preserve">עבודת התכנון תבוצע בהתאם להוראות מוסדות התכנון, ותתייחס לנושאים נוספים שיועלו על ידי ועדת העורכים, ולנת"ע והמועצה הארצית. </w:t>
      </w:r>
      <w:r w:rsidRPr="00F7748C">
        <w:rPr>
          <w:rFonts w:hint="eastAsia"/>
          <w:rtl/>
        </w:rPr>
        <w:t>עבודת</w:t>
      </w:r>
      <w:r w:rsidRPr="00F7748C">
        <w:rPr>
          <w:rtl/>
        </w:rPr>
        <w:t xml:space="preserve"> </w:t>
      </w:r>
      <w:r w:rsidRPr="00F7748C">
        <w:rPr>
          <w:rFonts w:hint="eastAsia"/>
          <w:rtl/>
        </w:rPr>
        <w:t>התכנון</w:t>
      </w:r>
      <w:r w:rsidRPr="00F7748C">
        <w:rPr>
          <w:rtl/>
        </w:rPr>
        <w:t xml:space="preserve"> </w:t>
      </w:r>
      <w:r w:rsidRPr="00F7748C">
        <w:rPr>
          <w:rFonts w:hint="eastAsia"/>
          <w:rtl/>
        </w:rPr>
        <w:t>תבוצע</w:t>
      </w:r>
      <w:r w:rsidRPr="00F7748C">
        <w:rPr>
          <w:rtl/>
        </w:rPr>
        <w:t xml:space="preserve"> </w:t>
      </w:r>
      <w:r w:rsidRPr="00F7748C">
        <w:rPr>
          <w:rFonts w:hint="eastAsia"/>
          <w:rtl/>
        </w:rPr>
        <w:t>בשתי</w:t>
      </w:r>
      <w:r w:rsidRPr="00F7748C">
        <w:rPr>
          <w:rtl/>
        </w:rPr>
        <w:t xml:space="preserve"> </w:t>
      </w:r>
      <w:r w:rsidRPr="00F7748C">
        <w:rPr>
          <w:rFonts w:hint="eastAsia"/>
          <w:rtl/>
        </w:rPr>
        <w:t>רמות</w:t>
      </w:r>
      <w:r w:rsidRPr="00F7748C">
        <w:rPr>
          <w:rtl/>
        </w:rPr>
        <w:t xml:space="preserve"> </w:t>
      </w:r>
      <w:r w:rsidRPr="00F7748C">
        <w:rPr>
          <w:rFonts w:hint="eastAsia"/>
          <w:rtl/>
        </w:rPr>
        <w:t>של</w:t>
      </w:r>
      <w:r w:rsidRPr="00F7748C">
        <w:rPr>
          <w:rtl/>
        </w:rPr>
        <w:t xml:space="preserve"> </w:t>
      </w:r>
      <w:r w:rsidRPr="00F7748C">
        <w:rPr>
          <w:rFonts w:hint="eastAsia"/>
          <w:rtl/>
        </w:rPr>
        <w:t>תכנית</w:t>
      </w:r>
      <w:r w:rsidRPr="00F7748C">
        <w:rPr>
          <w:rtl/>
        </w:rPr>
        <w:t xml:space="preserve"> </w:t>
      </w:r>
      <w:r w:rsidRPr="00F7748C">
        <w:rPr>
          <w:rFonts w:hint="eastAsia"/>
          <w:rtl/>
        </w:rPr>
        <w:t>כללית</w:t>
      </w:r>
      <w:r w:rsidRPr="00F7748C">
        <w:rPr>
          <w:rtl/>
        </w:rPr>
        <w:t xml:space="preserve"> </w:t>
      </w:r>
      <w:r w:rsidRPr="00F7748C">
        <w:rPr>
          <w:rFonts w:hint="eastAsia"/>
          <w:rtl/>
        </w:rPr>
        <w:t>ותכני</w:t>
      </w:r>
      <w:r>
        <w:rPr>
          <w:rFonts w:hint="cs"/>
          <w:rtl/>
        </w:rPr>
        <w:t>ו</w:t>
      </w:r>
      <w:r w:rsidRPr="00F7748C">
        <w:rPr>
          <w:rFonts w:hint="eastAsia"/>
          <w:rtl/>
        </w:rPr>
        <w:t>ת</w:t>
      </w:r>
      <w:r w:rsidRPr="00F7748C">
        <w:rPr>
          <w:rtl/>
        </w:rPr>
        <w:t xml:space="preserve"> </w:t>
      </w:r>
      <w:r w:rsidRPr="00F7748C">
        <w:rPr>
          <w:rFonts w:hint="eastAsia"/>
          <w:rtl/>
        </w:rPr>
        <w:t>מפורט</w:t>
      </w:r>
      <w:r>
        <w:rPr>
          <w:rFonts w:hint="cs"/>
          <w:rtl/>
        </w:rPr>
        <w:t>ו</w:t>
      </w:r>
      <w:r w:rsidRPr="00F7748C">
        <w:rPr>
          <w:rFonts w:hint="eastAsia"/>
          <w:rtl/>
        </w:rPr>
        <w:t>ת</w:t>
      </w:r>
      <w:r w:rsidRPr="00F7748C">
        <w:rPr>
          <w:rtl/>
        </w:rPr>
        <w:t xml:space="preserve"> </w:t>
      </w:r>
      <w:r w:rsidRPr="00F7748C">
        <w:rPr>
          <w:rFonts w:hint="eastAsia"/>
          <w:rtl/>
        </w:rPr>
        <w:t>ל</w:t>
      </w:r>
      <w:r>
        <w:rPr>
          <w:rFonts w:hint="cs"/>
          <w:rtl/>
        </w:rPr>
        <w:t xml:space="preserve">שני </w:t>
      </w:r>
      <w:r w:rsidRPr="00F7748C">
        <w:rPr>
          <w:rFonts w:hint="eastAsia"/>
          <w:rtl/>
        </w:rPr>
        <w:t>אתר</w:t>
      </w:r>
      <w:r>
        <w:rPr>
          <w:rFonts w:hint="cs"/>
          <w:rtl/>
        </w:rPr>
        <w:t>ים</w:t>
      </w:r>
      <w:r w:rsidRPr="00F7748C">
        <w:rPr>
          <w:rtl/>
        </w:rPr>
        <w:t xml:space="preserve"> </w:t>
      </w:r>
      <w:r w:rsidRPr="00F7748C">
        <w:rPr>
          <w:rFonts w:hint="eastAsia"/>
          <w:rtl/>
        </w:rPr>
        <w:t>כפי</w:t>
      </w:r>
      <w:r w:rsidRPr="00F7748C">
        <w:rPr>
          <w:rtl/>
        </w:rPr>
        <w:t xml:space="preserve"> </w:t>
      </w:r>
      <w:r w:rsidRPr="00F7748C">
        <w:rPr>
          <w:rFonts w:hint="eastAsia"/>
          <w:rtl/>
        </w:rPr>
        <w:t>שפורט</w:t>
      </w:r>
      <w:r w:rsidRPr="00F7748C">
        <w:rPr>
          <w:rtl/>
        </w:rPr>
        <w:t xml:space="preserve"> </w:t>
      </w:r>
      <w:r w:rsidRPr="00F7748C">
        <w:rPr>
          <w:rFonts w:hint="eastAsia"/>
          <w:rtl/>
        </w:rPr>
        <w:t>לעיל</w:t>
      </w:r>
      <w:r w:rsidRPr="00F7748C">
        <w:rPr>
          <w:rtl/>
        </w:rPr>
        <w:t>.</w:t>
      </w:r>
    </w:p>
    <w:p w:rsidR="002C1FCC" w:rsidRPr="00C24BDC" w:rsidRDefault="002C1FCC" w:rsidP="002C1FCC">
      <w:pPr>
        <w:pStyle w:val="a3"/>
        <w:numPr>
          <w:ilvl w:val="1"/>
          <w:numId w:val="10"/>
        </w:numPr>
        <w:tabs>
          <w:tab w:val="num" w:pos="716"/>
        </w:tabs>
        <w:spacing w:line="360" w:lineRule="auto"/>
        <w:ind w:left="716"/>
        <w:jc w:val="both"/>
      </w:pPr>
      <w:r w:rsidRPr="00C24BDC">
        <w:rPr>
          <w:rFonts w:hint="cs"/>
          <w:rtl/>
        </w:rPr>
        <w:t>עבודת התכנון תתואם עם מנהל הגפ"מ והדלק בכל הנוגע לנושאי בטיחות בגפ"מ וכנדרש עפ"י כל דין.</w:t>
      </w:r>
    </w:p>
    <w:p w:rsidR="002C1FCC" w:rsidRPr="00C24BDC" w:rsidRDefault="002C1FCC" w:rsidP="002C1FCC">
      <w:pPr>
        <w:pStyle w:val="a3"/>
        <w:numPr>
          <w:ilvl w:val="1"/>
          <w:numId w:val="10"/>
        </w:numPr>
        <w:tabs>
          <w:tab w:val="num" w:pos="716"/>
        </w:tabs>
        <w:spacing w:line="360" w:lineRule="auto"/>
        <w:ind w:left="716"/>
        <w:jc w:val="both"/>
      </w:pPr>
      <w:r w:rsidRPr="00C24BDC">
        <w:rPr>
          <w:rFonts w:hint="cs"/>
          <w:rtl/>
        </w:rPr>
        <w:t xml:space="preserve">עבודת התכנון תתואם עם כל בעלי העניין הרלוונטיים לרבות: ועדות מקומיות, גופי תשתית, וועדות תכנון, יישובים, חברות הגפ"מ ועוד.  </w:t>
      </w:r>
    </w:p>
    <w:p w:rsidR="002C1FCC" w:rsidRPr="00C24BDC" w:rsidRDefault="002C1FCC" w:rsidP="002C1FCC">
      <w:pPr>
        <w:pStyle w:val="a3"/>
        <w:numPr>
          <w:ilvl w:val="1"/>
          <w:numId w:val="10"/>
        </w:numPr>
        <w:tabs>
          <w:tab w:val="num" w:pos="716"/>
        </w:tabs>
        <w:spacing w:line="360" w:lineRule="auto"/>
        <w:ind w:left="716"/>
        <w:jc w:val="both"/>
        <w:rPr>
          <w:color w:val="FF0000"/>
        </w:rPr>
      </w:pPr>
      <w:r w:rsidRPr="00C24BDC">
        <w:rPr>
          <w:rFonts w:hint="cs"/>
          <w:rtl/>
        </w:rPr>
        <w:t>עבודת התכנון תבוצע בהתאם להנחיות שיינתנו ע"י הממונים במשרד.</w:t>
      </w:r>
    </w:p>
    <w:p w:rsidR="002C1FCC" w:rsidRPr="00C24BDC" w:rsidRDefault="002C1FCC" w:rsidP="002C1FCC">
      <w:pPr>
        <w:pStyle w:val="a3"/>
        <w:numPr>
          <w:ilvl w:val="1"/>
          <w:numId w:val="10"/>
        </w:numPr>
        <w:tabs>
          <w:tab w:val="num" w:pos="716"/>
        </w:tabs>
        <w:spacing w:line="360" w:lineRule="auto"/>
        <w:ind w:left="716"/>
        <w:jc w:val="both"/>
        <w:rPr>
          <w:color w:val="FF0000"/>
        </w:rPr>
      </w:pPr>
      <w:r w:rsidRPr="00C24BDC">
        <w:rPr>
          <w:rFonts w:hint="cs"/>
          <w:rtl/>
        </w:rPr>
        <w:t>ביצוע מטלות אלו והצגת האתרים הנבחרים במסמכי תכנית בהתאם לתמ"א 32 ולדרישת מוסדות התכנון והממונים. כל הישיבות יתקיימו בתיאום עם ה</w:t>
      </w:r>
      <w:r>
        <w:rPr>
          <w:rFonts w:hint="cs"/>
          <w:rtl/>
        </w:rPr>
        <w:t>משרד</w:t>
      </w:r>
      <w:r w:rsidRPr="00C24BDC">
        <w:rPr>
          <w:rFonts w:hint="cs"/>
          <w:rtl/>
        </w:rPr>
        <w:t>.</w:t>
      </w:r>
    </w:p>
    <w:p w:rsidR="002C1FCC" w:rsidRDefault="002C1FCC" w:rsidP="002C1FCC">
      <w:pPr>
        <w:pStyle w:val="a3"/>
        <w:numPr>
          <w:ilvl w:val="1"/>
          <w:numId w:val="10"/>
        </w:numPr>
        <w:tabs>
          <w:tab w:val="num" w:pos="716"/>
        </w:tabs>
        <w:spacing w:line="360" w:lineRule="auto"/>
        <w:ind w:left="716"/>
        <w:jc w:val="both"/>
      </w:pPr>
      <w:r w:rsidRPr="00C24BDC">
        <w:rPr>
          <w:rFonts w:hint="cs"/>
          <w:rtl/>
        </w:rPr>
        <w:t xml:space="preserve">התכנון יוצג בין היתר על רקע אורתופוטו ו/או מפה בהתאם לקנ"מ שיידרש. יוצגו ייעודי הקרקע, תשתיות קיימות ומתוכננות ותכניות רלוונטיות (מאושרות ומופקדות) כרקע לתוואים המוצעים. גיבוש תכנון קו הגז ותחנות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rsidR="002C1FCC" w:rsidRPr="004336A9" w:rsidRDefault="002C1FCC" w:rsidP="002C1FCC">
      <w:pPr>
        <w:pStyle w:val="a3"/>
        <w:numPr>
          <w:ilvl w:val="1"/>
          <w:numId w:val="10"/>
        </w:numPr>
        <w:tabs>
          <w:tab w:val="num" w:pos="716"/>
        </w:tabs>
        <w:spacing w:line="360" w:lineRule="auto"/>
        <w:ind w:left="716"/>
        <w:jc w:val="both"/>
        <w:rPr>
          <w:rtl/>
        </w:rPr>
      </w:pPr>
      <w:r w:rsidRPr="004336A9">
        <w:rPr>
          <w:rFonts w:hint="cs"/>
          <w:rtl/>
        </w:rPr>
        <w:t>קידום התכנית עפ"י הלו"ז שנקבע; תיאום בין צוות התכנון לחברי ועדות העורכים והעבודה; נוכחות בישיבות העבודה, היגוי וישיבות אחרות ככל הנדרש; כתיבת פרוטוקולי ישיבות ותיקונם; מעקב אחר ביצוע החלטות ועדות העבודה והעורכים; תיאום לו"ז ישיבות; הזמנה וביטול של ישיבות כולל קביעת מקום הישיבה; ארגון עזרים טכניים; ארגון סיורים מקצועיים;</w:t>
      </w:r>
    </w:p>
    <w:p w:rsidR="002C1FCC" w:rsidRDefault="002C1FCC" w:rsidP="002C1FCC">
      <w:pPr>
        <w:pStyle w:val="af7"/>
        <w:spacing w:line="360" w:lineRule="auto"/>
        <w:ind w:left="360" w:firstLine="356"/>
        <w:jc w:val="both"/>
        <w:rPr>
          <w:szCs w:val="24"/>
          <w:rtl/>
        </w:rPr>
      </w:pPr>
      <w:r w:rsidRPr="004336A9">
        <w:rPr>
          <w:rFonts w:hint="cs"/>
          <w:szCs w:val="24"/>
          <w:rtl/>
        </w:rPr>
        <w:t xml:space="preserve"> הכל, על פי הנחיית הממונים.</w:t>
      </w:r>
    </w:p>
    <w:p w:rsidR="002C1FCC" w:rsidRDefault="002C1FCC" w:rsidP="002C1FCC">
      <w:pPr>
        <w:pStyle w:val="af7"/>
        <w:spacing w:line="360" w:lineRule="auto"/>
        <w:ind w:left="360" w:firstLine="356"/>
        <w:jc w:val="both"/>
        <w:rPr>
          <w:szCs w:val="24"/>
        </w:rPr>
      </w:pPr>
      <w:r w:rsidRPr="004336A9">
        <w:rPr>
          <w:rFonts w:hint="cs"/>
          <w:szCs w:val="24"/>
          <w:rtl/>
        </w:rPr>
        <w:t xml:space="preserve">יודגש שהפצת הפרוטוקולים תבוצע על-ידי מינהל התכנון ולאחר אישור של </w:t>
      </w:r>
      <w:r>
        <w:rPr>
          <w:rFonts w:hint="cs"/>
          <w:szCs w:val="24"/>
          <w:rtl/>
        </w:rPr>
        <w:t>המשרד.</w:t>
      </w:r>
    </w:p>
    <w:p w:rsidR="002C1FCC" w:rsidRPr="00C24BDC" w:rsidRDefault="002C1FCC" w:rsidP="002C1FCC">
      <w:pPr>
        <w:pStyle w:val="a3"/>
        <w:numPr>
          <w:ilvl w:val="1"/>
          <w:numId w:val="10"/>
        </w:numPr>
        <w:tabs>
          <w:tab w:val="num" w:pos="716"/>
        </w:tabs>
        <w:spacing w:line="360" w:lineRule="auto"/>
        <w:ind w:left="716"/>
      </w:pPr>
      <w:r w:rsidRPr="00F7748C">
        <w:rPr>
          <w:rFonts w:hint="eastAsia"/>
          <w:rtl/>
        </w:rPr>
        <w:t>תכנון</w:t>
      </w:r>
      <w:r w:rsidRPr="00F7748C">
        <w:rPr>
          <w:rtl/>
        </w:rPr>
        <w:t xml:space="preserve"> </w:t>
      </w:r>
      <w:r w:rsidRPr="00F7748C">
        <w:rPr>
          <w:rFonts w:hint="eastAsia"/>
          <w:rtl/>
        </w:rPr>
        <w:t>הנדסי</w:t>
      </w:r>
      <w:r w:rsidRPr="00F7748C">
        <w:rPr>
          <w:rtl/>
        </w:rPr>
        <w:t xml:space="preserve"> </w:t>
      </w:r>
      <w:r w:rsidRPr="00F7748C">
        <w:rPr>
          <w:rFonts w:hint="eastAsia"/>
          <w:rtl/>
        </w:rPr>
        <w:t>מנחה</w:t>
      </w:r>
      <w:r w:rsidRPr="00F7748C">
        <w:rPr>
          <w:rtl/>
        </w:rPr>
        <w:t xml:space="preserve"> </w:t>
      </w:r>
      <w:r w:rsidRPr="00F7748C">
        <w:rPr>
          <w:rFonts w:hint="eastAsia"/>
          <w:rtl/>
        </w:rPr>
        <w:t>של</w:t>
      </w:r>
      <w:r w:rsidRPr="00F7748C">
        <w:rPr>
          <w:rtl/>
        </w:rPr>
        <w:t xml:space="preserve"> </w:t>
      </w:r>
      <w:r w:rsidRPr="00F7748C">
        <w:rPr>
          <w:rFonts w:hint="eastAsia"/>
          <w:rtl/>
        </w:rPr>
        <w:t>האתרים</w:t>
      </w:r>
      <w:r w:rsidRPr="00F7748C">
        <w:rPr>
          <w:rtl/>
        </w:rPr>
        <w:t xml:space="preserve"> </w:t>
      </w:r>
      <w:r w:rsidRPr="00F7748C">
        <w:rPr>
          <w:rFonts w:hint="eastAsia"/>
          <w:rtl/>
        </w:rPr>
        <w:t>והצנרת</w:t>
      </w:r>
      <w:r>
        <w:rPr>
          <w:rFonts w:hint="cs"/>
          <w:rtl/>
        </w:rPr>
        <w:t>:</w:t>
      </w:r>
      <w:r w:rsidRPr="00F7748C">
        <w:rPr>
          <w:b/>
          <w:bCs/>
          <w:rtl/>
        </w:rPr>
        <w:t xml:space="preserve"> </w:t>
      </w:r>
      <w:r w:rsidRPr="00C24BDC">
        <w:rPr>
          <w:rFonts w:hint="cs"/>
          <w:b/>
          <w:bCs/>
          <w:rtl/>
        </w:rPr>
        <w:br/>
      </w:r>
      <w:r w:rsidRPr="00C24BDC">
        <w:rPr>
          <w:rFonts w:hint="cs"/>
          <w:rtl/>
        </w:rPr>
        <w:t>הגדרת המאפיינים ההנדסיים של הקו לרבות קוטר הצנרת, קווי הבניין הנדרשים ובדיקת ישימות התוואי המוצע לרבות צמידות לתשתיות, חציית תשתיות או תוואי טופוגרפי רגיש ומתן פתרונות למיגון והגנה על הצינור עפ"י הצורך.</w:t>
      </w:r>
    </w:p>
    <w:p w:rsidR="002C1FCC" w:rsidRPr="00C24BDC" w:rsidRDefault="002C1FCC" w:rsidP="002C1FCC">
      <w:pPr>
        <w:pStyle w:val="a3"/>
        <w:numPr>
          <w:ilvl w:val="1"/>
          <w:numId w:val="10"/>
        </w:numPr>
        <w:tabs>
          <w:tab w:val="num" w:pos="716"/>
        </w:tabs>
        <w:spacing w:line="360" w:lineRule="auto"/>
        <w:ind w:left="716"/>
        <w:jc w:val="both"/>
      </w:pPr>
      <w:r w:rsidRPr="00C24BDC">
        <w:rPr>
          <w:rFonts w:hint="cs"/>
          <w:rtl/>
        </w:rPr>
        <w:t>הצגת התכנית בפני פורומים שונים כמו ועדת עורכים, ולנת"ע, ועדות תכנון, מוסדות תכנון, ישיבות תאום ועוד הכול בהתאם לנדרש.</w:t>
      </w:r>
    </w:p>
    <w:p w:rsidR="002C1FCC" w:rsidRPr="00C24BDC" w:rsidRDefault="002C1FCC" w:rsidP="002C1FCC">
      <w:pPr>
        <w:pStyle w:val="a3"/>
        <w:numPr>
          <w:ilvl w:val="1"/>
          <w:numId w:val="10"/>
        </w:numPr>
        <w:tabs>
          <w:tab w:val="num" w:pos="716"/>
        </w:tabs>
        <w:spacing w:line="360" w:lineRule="auto"/>
        <w:ind w:left="716"/>
        <w:jc w:val="both"/>
      </w:pPr>
      <w:r w:rsidRPr="00C24BDC">
        <w:rPr>
          <w:rFonts w:hint="cs"/>
          <w:rtl/>
        </w:rPr>
        <w:t xml:space="preserve">סיורים: ביצוע סיורים בשטח עבור אנשי </w:t>
      </w:r>
      <w:r>
        <w:rPr>
          <w:rFonts w:hint="cs"/>
          <w:rtl/>
        </w:rPr>
        <w:t>הצוות והמשרד</w:t>
      </w:r>
      <w:r w:rsidRPr="00C24BDC">
        <w:rPr>
          <w:rFonts w:hint="cs"/>
        </w:rPr>
        <w:t xml:space="preserve"> </w:t>
      </w:r>
      <w:r w:rsidRPr="00C24BDC">
        <w:rPr>
          <w:rFonts w:hint="cs"/>
          <w:rtl/>
        </w:rPr>
        <w:t xml:space="preserve">עפ"י הנדרש. </w:t>
      </w:r>
    </w:p>
    <w:p w:rsidR="002C1FCC" w:rsidRDefault="002C1FCC" w:rsidP="002C1FCC">
      <w:pPr>
        <w:pStyle w:val="a3"/>
        <w:numPr>
          <w:ilvl w:val="1"/>
          <w:numId w:val="10"/>
        </w:numPr>
        <w:tabs>
          <w:tab w:val="num" w:pos="716"/>
        </w:tabs>
        <w:spacing w:line="360" w:lineRule="auto"/>
        <w:ind w:left="716"/>
        <w:jc w:val="both"/>
      </w:pPr>
      <w:r w:rsidRPr="006A5219">
        <w:rPr>
          <w:rFonts w:hint="cs"/>
          <w:b/>
          <w:bCs/>
          <w:u w:val="single"/>
          <w:rtl/>
        </w:rPr>
        <w:t>שיתוף הציבור</w:t>
      </w:r>
      <w:r>
        <w:rPr>
          <w:rFonts w:hint="cs"/>
          <w:b/>
          <w:bCs/>
          <w:rtl/>
        </w:rPr>
        <w:t xml:space="preserve">. </w:t>
      </w:r>
      <w:r w:rsidRPr="00C24BDC">
        <w:rPr>
          <w:rFonts w:hint="cs"/>
          <w:rtl/>
        </w:rPr>
        <w:t xml:space="preserve">על </w:t>
      </w:r>
      <w:r>
        <w:rPr>
          <w:rFonts w:hint="cs"/>
          <w:rtl/>
        </w:rPr>
        <w:t>הזוכה</w:t>
      </w:r>
      <w:r w:rsidRPr="00C24BDC">
        <w:rPr>
          <w:rFonts w:hint="cs"/>
          <w:rtl/>
        </w:rPr>
        <w:t xml:space="preserve"> להציע דרכים לשתף את הציבור המקומי בתהליך קבלת ההחלטות, בגיבוש התפיסה התכנונית ובהכנת התכנית תוך כדי שקיפות מלאה של התהליך.</w:t>
      </w:r>
      <w:r>
        <w:rPr>
          <w:rFonts w:hint="cs"/>
          <w:rtl/>
        </w:rPr>
        <w:t xml:space="preserve"> על תוכנית שיתוף הציבור להיות מאושרת על ידי הממונים וועדת העורכים של תמ"א 32.</w:t>
      </w:r>
      <w:r w:rsidRPr="00C24BDC">
        <w:rPr>
          <w:rFonts w:hint="cs"/>
          <w:rtl/>
        </w:rPr>
        <w:t xml:space="preserve"> </w:t>
      </w:r>
    </w:p>
    <w:p w:rsidR="002C1FCC" w:rsidRDefault="002C1FCC" w:rsidP="002C1FCC">
      <w:pPr>
        <w:pStyle w:val="a3"/>
        <w:tabs>
          <w:tab w:val="num" w:pos="792"/>
        </w:tabs>
        <w:spacing w:line="360" w:lineRule="auto"/>
        <w:ind w:left="716"/>
        <w:jc w:val="both"/>
        <w:rPr>
          <w:b/>
          <w:bCs/>
          <w:u w:val="single"/>
          <w:rtl/>
        </w:rPr>
      </w:pPr>
      <w:r w:rsidRPr="006A5219">
        <w:rPr>
          <w:rFonts w:hint="cs"/>
          <w:rtl/>
        </w:rPr>
        <w:t xml:space="preserve">על תוכנית שיתוף הציבור לכלול לכל הפחות </w:t>
      </w:r>
      <w:r>
        <w:rPr>
          <w:rFonts w:hint="cs"/>
          <w:rtl/>
        </w:rPr>
        <w:t xml:space="preserve">3 </w:t>
      </w:r>
      <w:r w:rsidRPr="006A5219">
        <w:rPr>
          <w:rFonts w:hint="cs"/>
          <w:rtl/>
        </w:rPr>
        <w:t>כנסים לשיתוף ומתן הסברים לציבור בדבר התוכנית.</w:t>
      </w:r>
      <w:r>
        <w:rPr>
          <w:rFonts w:hint="cs"/>
          <w:rtl/>
        </w:rPr>
        <w:t xml:space="preserve"> הוצאות הזוכה במסגרת ארגון הכנסים יכללו בין היתר הוצאות שכירות אולמות כנסים, הזמנות ופרסום וכיבוד נאות.  </w:t>
      </w:r>
      <w:r w:rsidRPr="00D7400B">
        <w:rPr>
          <w:rFonts w:hint="cs"/>
          <w:b/>
          <w:bCs/>
          <w:u w:val="single"/>
          <w:rtl/>
        </w:rPr>
        <w:t>למען הסר ספק, כל הוצאות הכרוכות בסעיף זה יגולמו בהצעת המחיר של המציעים.</w:t>
      </w:r>
    </w:p>
    <w:p w:rsidR="002C1FCC" w:rsidRDefault="002C1FCC" w:rsidP="002C1FCC">
      <w:pPr>
        <w:pStyle w:val="a3"/>
        <w:tabs>
          <w:tab w:val="num" w:pos="792"/>
        </w:tabs>
        <w:spacing w:line="360" w:lineRule="auto"/>
        <w:ind w:left="716"/>
        <w:jc w:val="both"/>
        <w:rPr>
          <w:b/>
          <w:bCs/>
          <w:u w:val="single"/>
          <w:rtl/>
        </w:rPr>
      </w:pPr>
    </w:p>
    <w:p w:rsidR="002C1FCC" w:rsidRPr="00FC0A3C" w:rsidRDefault="002C1FCC" w:rsidP="002C1FCC">
      <w:pPr>
        <w:pStyle w:val="af7"/>
        <w:numPr>
          <w:ilvl w:val="0"/>
          <w:numId w:val="10"/>
        </w:numPr>
        <w:spacing w:line="360" w:lineRule="auto"/>
        <w:jc w:val="both"/>
        <w:rPr>
          <w:szCs w:val="24"/>
        </w:rPr>
      </w:pPr>
      <w:r w:rsidRPr="00FC0A3C">
        <w:rPr>
          <w:rFonts w:hint="cs"/>
          <w:b/>
          <w:bCs/>
          <w:szCs w:val="24"/>
          <w:rtl/>
        </w:rPr>
        <w:t>תפוקות נדרשות:</w:t>
      </w:r>
    </w:p>
    <w:p w:rsidR="002C1FCC" w:rsidRDefault="002C1FCC" w:rsidP="002C1FCC">
      <w:pPr>
        <w:pStyle w:val="a3"/>
        <w:tabs>
          <w:tab w:val="left" w:pos="720"/>
        </w:tabs>
        <w:spacing w:line="360" w:lineRule="auto"/>
        <w:ind w:left="360"/>
        <w:jc w:val="both"/>
        <w:rPr>
          <w:rtl/>
        </w:rPr>
      </w:pPr>
      <w:r w:rsidRPr="00C24BDC">
        <w:rPr>
          <w:rFonts w:hint="cs"/>
          <w:rtl/>
        </w:rPr>
        <w:lastRenderedPageBreak/>
        <w:t xml:space="preserve">תוצרי התכנון לאחר אישור ועדת העורכים, ולנת"ע והמועצה הארצית ובהתאם להנחיות שינתנו יהיו בין היתר: מסמכים מלאים של התכנית, כשהם מוכנים להעברה להערות הוועדות המחוזיות. התכנית תכלול בין השאר הוראות, תשריטים (ברמת פירוט שתקבע), סקרים </w:t>
      </w:r>
      <w:r>
        <w:rPr>
          <w:rFonts w:hint="cs"/>
          <w:rtl/>
        </w:rPr>
        <w:t>ו</w:t>
      </w:r>
      <w:r w:rsidRPr="00C24BDC">
        <w:rPr>
          <w:rFonts w:hint="cs"/>
          <w:rtl/>
        </w:rPr>
        <w:t xml:space="preserve">מסמכים סביבתיים ותלווה בדברי הסבר ובמסמכים נוספים על פי הצורך והדרישה </w:t>
      </w:r>
      <w:r>
        <w:rPr>
          <w:rFonts w:hint="cs"/>
          <w:rtl/>
        </w:rPr>
        <w:t xml:space="preserve">וכן </w:t>
      </w:r>
      <w:r w:rsidRPr="00C24BDC">
        <w:rPr>
          <w:rFonts w:hint="cs"/>
          <w:rtl/>
        </w:rPr>
        <w:t xml:space="preserve">התייחסות להערות הוועדות המחוזיות ולהשגות הציבור, </w:t>
      </w:r>
      <w:r>
        <w:rPr>
          <w:rFonts w:hint="cs"/>
          <w:rtl/>
        </w:rPr>
        <w:t>ו</w:t>
      </w:r>
      <w:r w:rsidRPr="00C24BDC">
        <w:rPr>
          <w:rFonts w:hint="cs"/>
          <w:rtl/>
        </w:rPr>
        <w:t>הטמעתן בהתאם להחלטות מוסדות התכנון והכנת מסמכי תכנית מאושרת לממשלה.</w:t>
      </w:r>
    </w:p>
    <w:p w:rsidR="002C1FCC" w:rsidRPr="002F1201" w:rsidRDefault="002C1FCC" w:rsidP="002C1FCC">
      <w:pPr>
        <w:pStyle w:val="a3"/>
        <w:tabs>
          <w:tab w:val="left" w:pos="720"/>
        </w:tabs>
        <w:spacing w:line="360" w:lineRule="auto"/>
        <w:jc w:val="both"/>
        <w:rPr>
          <w:rtl/>
        </w:rPr>
      </w:pPr>
    </w:p>
    <w:p w:rsidR="002C1FCC" w:rsidRPr="00FC0A3C" w:rsidRDefault="002C1FCC" w:rsidP="002C1FCC">
      <w:pPr>
        <w:pStyle w:val="a3"/>
        <w:numPr>
          <w:ilvl w:val="0"/>
          <w:numId w:val="10"/>
        </w:numPr>
        <w:spacing w:line="360" w:lineRule="auto"/>
        <w:rPr>
          <w:b/>
          <w:bCs/>
        </w:rPr>
      </w:pPr>
      <w:r w:rsidRPr="00FC0A3C">
        <w:rPr>
          <w:rFonts w:hint="cs"/>
          <w:b/>
          <w:bCs/>
          <w:rtl/>
        </w:rPr>
        <w:t xml:space="preserve">מחשוב, תוצרים ועותקים: </w:t>
      </w:r>
    </w:p>
    <w:p w:rsidR="002C1FCC" w:rsidRPr="00C24BDC" w:rsidRDefault="002C1FCC" w:rsidP="002C1FCC">
      <w:pPr>
        <w:pStyle w:val="a3"/>
        <w:numPr>
          <w:ilvl w:val="2"/>
          <w:numId w:val="10"/>
        </w:numPr>
        <w:spacing w:line="360" w:lineRule="auto"/>
        <w:jc w:val="both"/>
        <w:rPr>
          <w:b/>
          <w:bCs/>
          <w:u w:val="single"/>
          <w:rtl/>
        </w:rPr>
      </w:pPr>
      <w:r w:rsidRPr="00C24BDC">
        <w:rPr>
          <w:rFonts w:hint="cs"/>
          <w:b/>
          <w:bCs/>
          <w:u w:val="single"/>
          <w:rtl/>
        </w:rPr>
        <w:t>מחשוב:</w:t>
      </w:r>
    </w:p>
    <w:p w:rsidR="002C1FCC" w:rsidRPr="00C24BDC" w:rsidRDefault="002C1FCC" w:rsidP="002C1FCC">
      <w:pPr>
        <w:pStyle w:val="a3"/>
        <w:numPr>
          <w:ilvl w:val="1"/>
          <w:numId w:val="31"/>
        </w:numPr>
        <w:spacing w:line="360" w:lineRule="auto"/>
        <w:jc w:val="both"/>
      </w:pPr>
      <w:r w:rsidRPr="00C24BDC">
        <w:rPr>
          <w:rFonts w:hint="cs"/>
          <w:rtl/>
        </w:rPr>
        <w:t>מסמכי התכנית המפורטת יוגשו על פי נוהל מבא"ת, או על פי דרישות מינהל התכנון.</w:t>
      </w:r>
    </w:p>
    <w:p w:rsidR="002C1FCC" w:rsidRPr="00C24BDC" w:rsidRDefault="002C1FCC" w:rsidP="002C1FCC">
      <w:pPr>
        <w:pStyle w:val="a3"/>
        <w:numPr>
          <w:ilvl w:val="1"/>
          <w:numId w:val="10"/>
        </w:numPr>
        <w:tabs>
          <w:tab w:val="left" w:pos="858"/>
        </w:tabs>
        <w:spacing w:line="360" w:lineRule="auto"/>
        <w:jc w:val="both"/>
      </w:pPr>
      <w:r w:rsidRPr="00C24BDC">
        <w:rPr>
          <w:rFonts w:hint="cs"/>
          <w:rtl/>
        </w:rPr>
        <w:t xml:space="preserve">קבצים של שכבות גיאוגרפיות ומפות: </w:t>
      </w:r>
    </w:p>
    <w:p w:rsidR="002C1FCC" w:rsidRPr="00C24BDC" w:rsidRDefault="002C1FCC" w:rsidP="002C1FCC">
      <w:pPr>
        <w:pStyle w:val="a3"/>
        <w:numPr>
          <w:ilvl w:val="2"/>
          <w:numId w:val="32"/>
        </w:numPr>
        <w:spacing w:line="360" w:lineRule="auto"/>
        <w:jc w:val="both"/>
      </w:pPr>
      <w:r w:rsidRPr="00C24BDC">
        <w:rPr>
          <w:rFonts w:hint="cs"/>
          <w:rtl/>
        </w:rPr>
        <w:t xml:space="preserve">קבצים בפורמט </w:t>
      </w:r>
      <w:r w:rsidRPr="00C24BDC">
        <w:t>Shape File</w:t>
      </w:r>
      <w:r w:rsidRPr="00C24BDC">
        <w:rPr>
          <w:rFonts w:hint="cs"/>
          <w:rtl/>
        </w:rPr>
        <w:t xml:space="preserve"> של תכנת </w:t>
      </w:r>
      <w:r w:rsidRPr="00C24BDC">
        <w:t>ARC VIEW</w:t>
      </w:r>
      <w:r w:rsidRPr="00C24BDC">
        <w:rPr>
          <w:rFonts w:hint="cs"/>
          <w:rtl/>
        </w:rPr>
        <w:t xml:space="preserve"> בהתאם לדרישות המשרד ולדרישות יח'    ענ"א במשרד הפנים.</w:t>
      </w:r>
    </w:p>
    <w:p w:rsidR="002C1FCC" w:rsidRPr="00C24BDC" w:rsidRDefault="002C1FCC" w:rsidP="002C1FCC">
      <w:pPr>
        <w:pStyle w:val="a3"/>
        <w:numPr>
          <w:ilvl w:val="2"/>
          <w:numId w:val="32"/>
        </w:numPr>
        <w:spacing w:line="360" w:lineRule="auto"/>
        <w:jc w:val="both"/>
      </w:pPr>
      <w:r w:rsidRPr="00C24BDC">
        <w:rPr>
          <w:rFonts w:hint="cs"/>
          <w:rtl/>
        </w:rPr>
        <w:t xml:space="preserve">קבצי </w:t>
      </w:r>
      <w:r w:rsidRPr="00C24BDC">
        <w:t xml:space="preserve">plt </w:t>
      </w:r>
      <w:r w:rsidRPr="00C24BDC">
        <w:rPr>
          <w:rFonts w:hint="cs"/>
          <w:rtl/>
        </w:rPr>
        <w:t xml:space="preserve">  ו- </w:t>
      </w:r>
      <w:r w:rsidRPr="00C24BDC">
        <w:t>dwg</w:t>
      </w:r>
      <w:r w:rsidRPr="00C24BDC">
        <w:rPr>
          <w:rFonts w:hint="cs"/>
          <w:rtl/>
        </w:rPr>
        <w:t xml:space="preserve"> של כל תשריטי התכנית בפורמט אוטוקאד 2000 ומעלה.</w:t>
      </w:r>
    </w:p>
    <w:p w:rsidR="002C1FCC" w:rsidRPr="00C24BDC" w:rsidRDefault="002C1FCC" w:rsidP="002C1FCC">
      <w:pPr>
        <w:pStyle w:val="a3"/>
        <w:numPr>
          <w:ilvl w:val="2"/>
          <w:numId w:val="32"/>
        </w:numPr>
        <w:spacing w:line="360" w:lineRule="auto"/>
        <w:jc w:val="both"/>
      </w:pPr>
      <w:r w:rsidRPr="00C24BDC">
        <w:rPr>
          <w:rFonts w:hint="cs"/>
          <w:rtl/>
        </w:rPr>
        <w:t>כל השכבות הגיאוגרפיות והמפות שיוכנו יהיו לפי רשת ישראל החדשה.</w:t>
      </w:r>
    </w:p>
    <w:p w:rsidR="002C1FCC" w:rsidRPr="00C24BDC" w:rsidRDefault="002C1FCC" w:rsidP="002C1FCC">
      <w:pPr>
        <w:pStyle w:val="a3"/>
        <w:numPr>
          <w:ilvl w:val="2"/>
          <w:numId w:val="32"/>
        </w:numPr>
        <w:spacing w:line="360" w:lineRule="auto"/>
        <w:jc w:val="both"/>
      </w:pPr>
      <w:r w:rsidRPr="00C24BDC">
        <w:rPr>
          <w:rFonts w:hint="cs"/>
          <w:rtl/>
        </w:rPr>
        <w:t xml:space="preserve">יש לבצע בדיקות טופולוגיה על שכבות ה- </w:t>
      </w:r>
      <w:r w:rsidRPr="00C24BDC">
        <w:t>Shape File</w:t>
      </w:r>
      <w:r w:rsidRPr="00C24BDC">
        <w:rPr>
          <w:rFonts w:hint="cs"/>
          <w:rtl/>
        </w:rPr>
        <w:t xml:space="preserve"> וה-</w:t>
      </w:r>
      <w:r w:rsidRPr="00C24BDC">
        <w:t>dwg</w:t>
      </w:r>
    </w:p>
    <w:p w:rsidR="002C1FCC" w:rsidRPr="00C24BDC" w:rsidRDefault="002C1FCC" w:rsidP="002C1FCC">
      <w:pPr>
        <w:pStyle w:val="a3"/>
        <w:numPr>
          <w:ilvl w:val="2"/>
          <w:numId w:val="32"/>
        </w:numPr>
        <w:spacing w:line="360" w:lineRule="auto"/>
        <w:jc w:val="both"/>
      </w:pPr>
      <w:r w:rsidRPr="00C24BDC">
        <w:rPr>
          <w:rFonts w:hint="cs"/>
          <w:rtl/>
        </w:rPr>
        <w:t xml:space="preserve">יש </w:t>
      </w:r>
      <w:r w:rsidRPr="00C24BDC">
        <w:rPr>
          <w:rFonts w:hint="cs"/>
          <w:u w:val="single"/>
          <w:rtl/>
        </w:rPr>
        <w:t>לתאם מראש</w:t>
      </w:r>
      <w:r w:rsidRPr="00C24BDC">
        <w:rPr>
          <w:rFonts w:hint="cs"/>
          <w:rtl/>
        </w:rPr>
        <w:t xml:space="preserve"> פרטים טכניים נוספים הקשורים לנושא עם יחידת ה- </w:t>
      </w:r>
      <w:r w:rsidRPr="00C24BDC">
        <w:t>GIS</w:t>
      </w:r>
      <w:r w:rsidRPr="00C24BDC">
        <w:rPr>
          <w:rFonts w:hint="cs"/>
          <w:rtl/>
        </w:rPr>
        <w:t xml:space="preserve"> </w:t>
      </w:r>
      <w:r w:rsidRPr="00C24BDC">
        <w:rPr>
          <w:rFonts w:hint="cs"/>
          <w:rtl/>
        </w:rPr>
        <w:br/>
        <w:t>של המשרד.</w:t>
      </w:r>
    </w:p>
    <w:p w:rsidR="002C1FCC" w:rsidRPr="00C24BDC" w:rsidRDefault="002C1FCC" w:rsidP="002C1FCC">
      <w:pPr>
        <w:pStyle w:val="a3"/>
        <w:numPr>
          <w:ilvl w:val="1"/>
          <w:numId w:val="32"/>
        </w:numPr>
        <w:spacing w:line="360" w:lineRule="auto"/>
        <w:rPr>
          <w:rtl/>
        </w:rPr>
      </w:pPr>
      <w:r>
        <w:rPr>
          <w:rFonts w:hint="cs"/>
          <w:rtl/>
        </w:rPr>
        <w:t xml:space="preserve">המשרד שומר לעצמו את הזכות לדרוש את הגשת </w:t>
      </w:r>
      <w:r w:rsidRPr="00C24BDC">
        <w:rPr>
          <w:rFonts w:hint="cs"/>
          <w:rtl/>
        </w:rPr>
        <w:t xml:space="preserve">התכניות בפורמט אחר במידה וזה יידרש ע"י מוסדות התכנון. </w:t>
      </w:r>
    </w:p>
    <w:p w:rsidR="002C1FCC" w:rsidRPr="00797877" w:rsidRDefault="002C1FCC" w:rsidP="002C1FCC">
      <w:pPr>
        <w:pStyle w:val="a3"/>
        <w:numPr>
          <w:ilvl w:val="0"/>
          <w:numId w:val="42"/>
        </w:numPr>
        <w:tabs>
          <w:tab w:val="clear" w:pos="720"/>
          <w:tab w:val="num" w:pos="1170"/>
        </w:tabs>
        <w:spacing w:line="360" w:lineRule="auto"/>
        <w:ind w:left="1170"/>
        <w:rPr>
          <w:b/>
          <w:bCs/>
          <w:strike/>
          <w:u w:val="single"/>
        </w:rPr>
      </w:pPr>
      <w:r w:rsidRPr="00C24BDC">
        <w:rPr>
          <w:rFonts w:hint="cs"/>
          <w:b/>
          <w:bCs/>
          <w:u w:val="single"/>
          <w:rtl/>
        </w:rPr>
        <w:t>קבצים אחרים:</w:t>
      </w:r>
    </w:p>
    <w:p w:rsidR="002C1FCC" w:rsidRDefault="002C1FCC" w:rsidP="002C1FCC">
      <w:pPr>
        <w:pStyle w:val="a3"/>
        <w:numPr>
          <w:ilvl w:val="1"/>
          <w:numId w:val="32"/>
        </w:numPr>
        <w:spacing w:line="360" w:lineRule="auto"/>
        <w:rPr>
          <w:b/>
          <w:bCs/>
          <w:strike/>
          <w:u w:val="single"/>
          <w:rtl/>
        </w:rPr>
      </w:pPr>
      <w:r w:rsidRPr="00C24BDC">
        <w:rPr>
          <w:rFonts w:hint="cs"/>
          <w:rtl/>
        </w:rPr>
        <w:t>מסמכים, נתוני גיליונות אלקטרוניים, מצגות וכו' המהווים חלק מהתכנית, בשלבי ההכנה השונים, יועברו במדיה מגנטית בהתאם להנחיות שינתנו.</w:t>
      </w:r>
    </w:p>
    <w:p w:rsidR="002C1FCC" w:rsidRPr="00797877" w:rsidRDefault="002C1FCC" w:rsidP="002C1FCC">
      <w:pPr>
        <w:pStyle w:val="a3"/>
        <w:numPr>
          <w:ilvl w:val="0"/>
          <w:numId w:val="42"/>
        </w:numPr>
        <w:tabs>
          <w:tab w:val="clear" w:pos="720"/>
          <w:tab w:val="num" w:pos="1170"/>
        </w:tabs>
        <w:spacing w:line="360" w:lineRule="auto"/>
        <w:ind w:left="1170"/>
        <w:rPr>
          <w:b/>
          <w:bCs/>
          <w:strike/>
          <w:u w:val="single"/>
        </w:rPr>
      </w:pPr>
      <w:r w:rsidRPr="00C24BDC">
        <w:rPr>
          <w:rFonts w:hint="cs"/>
          <w:b/>
          <w:bCs/>
          <w:u w:val="single"/>
          <w:rtl/>
        </w:rPr>
        <w:t>מועדים להעברת קבצים:</w:t>
      </w:r>
    </w:p>
    <w:p w:rsidR="002C1FCC" w:rsidRPr="00797877" w:rsidRDefault="002C1FCC" w:rsidP="002C1FCC">
      <w:pPr>
        <w:pStyle w:val="a3"/>
        <w:numPr>
          <w:ilvl w:val="1"/>
          <w:numId w:val="32"/>
        </w:numPr>
        <w:spacing w:line="360" w:lineRule="auto"/>
        <w:rPr>
          <w:b/>
          <w:bCs/>
          <w:strike/>
          <w:u w:val="single"/>
        </w:rPr>
      </w:pPr>
      <w:r w:rsidRPr="00C24BDC">
        <w:rPr>
          <w:rFonts w:hint="cs"/>
          <w:rtl/>
        </w:rPr>
        <w:t>המציע יעביר בהתאם לנדרש עותקים של התכנית בתו</w:t>
      </w:r>
      <w:r>
        <w:rPr>
          <w:rFonts w:hint="cs"/>
          <w:rtl/>
        </w:rPr>
        <w:t>ם  כל אחת מאבני הדרך לתכנון או ב</w:t>
      </w:r>
      <w:r w:rsidRPr="00C24BDC">
        <w:rPr>
          <w:rFonts w:hint="cs"/>
          <w:rtl/>
        </w:rPr>
        <w:t>עת שיידרש וכן נתונים נוספים אשר נאספו ו/או עובדו ו/או הוכנו במסגרת העבודה. עותקים יועברו בהתאם לנדרש במכרז במדיה דיגיטלית ובעותקים קשיחים.</w:t>
      </w:r>
    </w:p>
    <w:p w:rsidR="002C1FCC" w:rsidRDefault="002C1FCC" w:rsidP="002C1FCC">
      <w:pPr>
        <w:pStyle w:val="a3"/>
        <w:numPr>
          <w:ilvl w:val="0"/>
          <w:numId w:val="42"/>
        </w:numPr>
        <w:tabs>
          <w:tab w:val="clear" w:pos="720"/>
          <w:tab w:val="num" w:pos="1170"/>
        </w:tabs>
        <w:spacing w:line="360" w:lineRule="auto"/>
        <w:ind w:left="1170"/>
        <w:jc w:val="both"/>
        <w:rPr>
          <w:b/>
          <w:bCs/>
          <w:u w:val="single"/>
        </w:rPr>
      </w:pPr>
      <w:r w:rsidRPr="00C24BDC">
        <w:rPr>
          <w:rFonts w:hint="cs"/>
          <w:b/>
          <w:bCs/>
          <w:u w:val="single"/>
          <w:rtl/>
        </w:rPr>
        <w:t>הגשת תוצרים:</w:t>
      </w:r>
    </w:p>
    <w:p w:rsidR="002C1FCC" w:rsidRPr="00797877" w:rsidRDefault="002C1FCC" w:rsidP="002C1FCC">
      <w:pPr>
        <w:pStyle w:val="a3"/>
        <w:numPr>
          <w:ilvl w:val="1"/>
          <w:numId w:val="32"/>
        </w:numPr>
        <w:spacing w:line="360" w:lineRule="auto"/>
        <w:jc w:val="both"/>
        <w:rPr>
          <w:b/>
          <w:bCs/>
          <w:u w:val="single"/>
        </w:rPr>
      </w:pPr>
      <w:r w:rsidRPr="00C24BDC">
        <w:rPr>
          <w:rFonts w:hint="cs"/>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rsidR="002C1FCC" w:rsidRPr="00797877" w:rsidRDefault="002C1FCC" w:rsidP="002C1FCC">
      <w:pPr>
        <w:pStyle w:val="a3"/>
        <w:numPr>
          <w:ilvl w:val="1"/>
          <w:numId w:val="32"/>
        </w:numPr>
        <w:spacing w:line="360" w:lineRule="auto"/>
        <w:jc w:val="both"/>
        <w:rPr>
          <w:b/>
          <w:bCs/>
          <w:u w:val="single"/>
          <w:rtl/>
        </w:rPr>
      </w:pPr>
      <w:r w:rsidRPr="00797877">
        <w:rPr>
          <w:rFonts w:hint="cs"/>
          <w:rtl/>
        </w:rPr>
        <w:t>המציע יגיש את החומרים כמפורט בס"ק 5.2  לעיל בעותק קשיח ובעותק ממוחשב, בכל עת שיידרש ובמספר העותקים שיידרש ע"י הממונים.</w:t>
      </w:r>
    </w:p>
    <w:p w:rsidR="002C1FCC" w:rsidRPr="00C24BDC" w:rsidRDefault="002C1FCC" w:rsidP="002C1FCC">
      <w:pPr>
        <w:pStyle w:val="a3"/>
        <w:spacing w:line="360" w:lineRule="auto"/>
        <w:ind w:left="1080"/>
      </w:pPr>
    </w:p>
    <w:p w:rsidR="002C1FCC" w:rsidRPr="00797877" w:rsidRDefault="002C1FCC" w:rsidP="002C1FCC">
      <w:pPr>
        <w:pStyle w:val="a3"/>
        <w:numPr>
          <w:ilvl w:val="0"/>
          <w:numId w:val="11"/>
        </w:numPr>
        <w:spacing w:line="360" w:lineRule="auto"/>
        <w:rPr>
          <w:b/>
          <w:bCs/>
        </w:rPr>
      </w:pPr>
      <w:r w:rsidRPr="00797877">
        <w:rPr>
          <w:rFonts w:hint="cs"/>
          <w:b/>
          <w:bCs/>
          <w:rtl/>
        </w:rPr>
        <w:t xml:space="preserve"> תכנית עבודה: </w:t>
      </w:r>
    </w:p>
    <w:p w:rsidR="002C1FCC" w:rsidRPr="00C24BDC" w:rsidRDefault="002C1FCC" w:rsidP="002C1FCC">
      <w:pPr>
        <w:pStyle w:val="a3"/>
        <w:spacing w:line="360" w:lineRule="auto"/>
        <w:rPr>
          <w:strike/>
        </w:rPr>
      </w:pPr>
      <w:r w:rsidRPr="00C24BDC">
        <w:rPr>
          <w:rFonts w:hint="cs"/>
          <w:rtl/>
        </w:rPr>
        <w:lastRenderedPageBreak/>
        <w:t>ה</w:t>
      </w:r>
      <w:r>
        <w:rPr>
          <w:rFonts w:hint="cs"/>
          <w:rtl/>
        </w:rPr>
        <w:t>זוכה</w:t>
      </w:r>
      <w:r w:rsidRPr="00C24BDC">
        <w:rPr>
          <w:rFonts w:hint="cs"/>
          <w:rtl/>
        </w:rPr>
        <w:t xml:space="preserve"> נדרש להכין תכנית עבודה מפורטת כוללת לביצוע העבודה הנדרשת. </w:t>
      </w:r>
      <w:r w:rsidRPr="00C24BDC">
        <w:rPr>
          <w:rFonts w:hint="cs"/>
          <w:rtl/>
        </w:rPr>
        <w:br/>
        <w:t xml:space="preserve">תכנית העבודה תפרט, בין היתר, את כל שלבי העבודה, אילוצים, יעדי ביניים, אבני דרך ומשכי זמן לביצוע באמצעות </w:t>
      </w:r>
      <w:r w:rsidRPr="00C24BDC">
        <w:rPr>
          <w:rFonts w:hint="cs"/>
        </w:rPr>
        <w:t>MS PROJECT</w:t>
      </w:r>
      <w:r w:rsidRPr="00C24BDC">
        <w:rPr>
          <w:rFonts w:hint="cs"/>
          <w:rtl/>
        </w:rPr>
        <w:t>.  החברה תדאג לעדכן את</w:t>
      </w:r>
      <w:r>
        <w:rPr>
          <w:rFonts w:hint="cs"/>
          <w:rtl/>
        </w:rPr>
        <w:t xml:space="preserve"> תרשים</w:t>
      </w:r>
      <w:r w:rsidRPr="00C24BDC">
        <w:rPr>
          <w:rFonts w:hint="cs"/>
          <w:rtl/>
        </w:rPr>
        <w:t xml:space="preserve"> הגנט אחת לחודשיים ולהעביר עדכון למ</w:t>
      </w:r>
      <w:r>
        <w:rPr>
          <w:rFonts w:hint="cs"/>
          <w:rtl/>
        </w:rPr>
        <w:t>שרד</w:t>
      </w:r>
      <w:r w:rsidRPr="00C24BDC">
        <w:rPr>
          <w:rFonts w:hint="cs"/>
          <w:rtl/>
        </w:rPr>
        <w:t>.</w:t>
      </w:r>
      <w:r w:rsidRPr="00C24BDC">
        <w:rPr>
          <w:rFonts w:hint="cs"/>
          <w:strike/>
          <w:rtl/>
        </w:rPr>
        <w:t xml:space="preserve"> </w:t>
      </w:r>
    </w:p>
    <w:p w:rsidR="002C1FCC" w:rsidRPr="00C24BDC" w:rsidRDefault="002C1FCC" w:rsidP="002C1FCC">
      <w:pPr>
        <w:pStyle w:val="a3"/>
        <w:numPr>
          <w:ilvl w:val="1"/>
          <w:numId w:val="11"/>
        </w:numPr>
        <w:tabs>
          <w:tab w:val="left" w:pos="720"/>
        </w:tabs>
        <w:spacing w:line="360" w:lineRule="auto"/>
      </w:pPr>
      <w:r w:rsidRPr="00C24BDC">
        <w:rPr>
          <w:rFonts w:hint="cs"/>
          <w:rtl/>
        </w:rPr>
        <w:t xml:space="preserve"> העבודה תתבצע בהתאם לשלבים כמפורט </w:t>
      </w:r>
      <w:r w:rsidRPr="00231492">
        <w:rPr>
          <w:rFonts w:hint="cs"/>
          <w:rtl/>
        </w:rPr>
        <w:t>בסעיף 2  לעיל</w:t>
      </w:r>
      <w:r w:rsidRPr="00C24BDC">
        <w:rPr>
          <w:rFonts w:hint="cs"/>
          <w:rtl/>
        </w:rPr>
        <w:t>.  המשרד יהיה רשאי לדרוש במסגרת ביצוע העבודה על שלביה השונים, השלמות ובדיקות נוספות.</w:t>
      </w:r>
    </w:p>
    <w:p w:rsidR="002C1FCC" w:rsidRPr="00C24BDC" w:rsidRDefault="002C1FCC" w:rsidP="002C1FCC">
      <w:pPr>
        <w:pStyle w:val="a3"/>
        <w:numPr>
          <w:ilvl w:val="1"/>
          <w:numId w:val="11"/>
        </w:numPr>
        <w:tabs>
          <w:tab w:val="left" w:pos="720"/>
        </w:tabs>
        <w:spacing w:line="360" w:lineRule="auto"/>
      </w:pPr>
      <w:r w:rsidRPr="00C24BDC">
        <w:rPr>
          <w:rFonts w:hint="cs"/>
          <w:rtl/>
        </w:rPr>
        <w:t xml:space="preserve"> תכנית העבודה תעודכן רבעונית ובמידה וישנם איחורים יינתן הסבר מפורט לאיחורים אלו.</w:t>
      </w:r>
    </w:p>
    <w:p w:rsidR="002C1FCC" w:rsidRPr="00273122" w:rsidRDefault="002C1FCC" w:rsidP="002C1FCC">
      <w:pPr>
        <w:pStyle w:val="a3"/>
        <w:numPr>
          <w:ilvl w:val="1"/>
          <w:numId w:val="11"/>
        </w:numPr>
        <w:tabs>
          <w:tab w:val="left" w:pos="720"/>
        </w:tabs>
        <w:spacing w:line="360" w:lineRule="auto"/>
        <w:rPr>
          <w:u w:val="single"/>
        </w:rPr>
      </w:pPr>
      <w:r w:rsidRPr="00C24BDC">
        <w:rPr>
          <w:rFonts w:hint="cs"/>
          <w:rtl/>
        </w:rPr>
        <w:t xml:space="preserve"> </w:t>
      </w:r>
      <w:r w:rsidRPr="00273122">
        <w:rPr>
          <w:rFonts w:hint="cs"/>
          <w:u w:val="single"/>
          <w:rtl/>
        </w:rPr>
        <w:t xml:space="preserve">תכנית העבודה </w:t>
      </w:r>
      <w:r>
        <w:rPr>
          <w:rFonts w:hint="cs"/>
          <w:u w:val="single"/>
          <w:rtl/>
        </w:rPr>
        <w:t>תכלול.</w:t>
      </w:r>
      <w:r w:rsidRPr="00273122">
        <w:rPr>
          <w:rFonts w:hint="cs"/>
          <w:u w:val="single"/>
          <w:rtl/>
        </w:rPr>
        <w:t xml:space="preserve"> בין היתר, התייחסות לנושאים הבאים: </w:t>
      </w:r>
    </w:p>
    <w:p w:rsidR="002C1FCC" w:rsidRPr="00C24BDC" w:rsidRDefault="002C1FCC" w:rsidP="002C1FCC">
      <w:pPr>
        <w:pStyle w:val="a3"/>
        <w:numPr>
          <w:ilvl w:val="2"/>
          <w:numId w:val="33"/>
        </w:numPr>
        <w:tabs>
          <w:tab w:val="left" w:pos="720"/>
        </w:tabs>
        <w:spacing w:line="360" w:lineRule="auto"/>
      </w:pPr>
      <w:r w:rsidRPr="00C24BDC">
        <w:rPr>
          <w:rFonts w:hint="cs"/>
          <w:rtl/>
        </w:rPr>
        <w:t>מתודולוגיה, שלבי העבודה המוצעים/נדרשים ותוצרים לכל שלב.</w:t>
      </w:r>
    </w:p>
    <w:p w:rsidR="002C1FCC" w:rsidRPr="00C24BDC" w:rsidRDefault="002C1FCC" w:rsidP="002C1FCC">
      <w:pPr>
        <w:pStyle w:val="a3"/>
        <w:numPr>
          <w:ilvl w:val="2"/>
          <w:numId w:val="33"/>
        </w:numPr>
        <w:tabs>
          <w:tab w:val="left" w:pos="720"/>
        </w:tabs>
        <w:spacing w:line="360" w:lineRule="auto"/>
      </w:pPr>
      <w:r w:rsidRPr="00C24BDC">
        <w:rPr>
          <w:rFonts w:hint="cs"/>
          <w:rtl/>
        </w:rPr>
        <w:t>מבנה צוות התכנון, חלוקת התפקידים במסגרתו ותיאום בין מרכיביו.</w:t>
      </w:r>
    </w:p>
    <w:p w:rsidR="002C1FCC" w:rsidRPr="00C24BDC" w:rsidRDefault="002C1FCC" w:rsidP="002C1FCC">
      <w:pPr>
        <w:pStyle w:val="a3"/>
        <w:numPr>
          <w:ilvl w:val="2"/>
          <w:numId w:val="33"/>
        </w:numPr>
        <w:tabs>
          <w:tab w:val="left" w:pos="720"/>
        </w:tabs>
        <w:spacing w:line="360" w:lineRule="auto"/>
      </w:pPr>
      <w:r w:rsidRPr="00C24BDC">
        <w:rPr>
          <w:rFonts w:hint="cs"/>
          <w:rtl/>
        </w:rPr>
        <w:t>ייפו</w:t>
      </w:r>
      <w:r w:rsidRPr="00C24BDC">
        <w:rPr>
          <w:rFonts w:hint="eastAsia"/>
          <w:rtl/>
        </w:rPr>
        <w:t>י</w:t>
      </w:r>
      <w:r w:rsidRPr="00C24BDC">
        <w:rPr>
          <w:rFonts w:hint="cs"/>
          <w:rtl/>
        </w:rPr>
        <w:t xml:space="preserve"> קונפליקטים תכנוניים ולו"ז לפתרונם.</w:t>
      </w:r>
    </w:p>
    <w:p w:rsidR="002C1FCC" w:rsidRDefault="002C1FCC" w:rsidP="002C1FCC">
      <w:pPr>
        <w:pStyle w:val="a3"/>
        <w:numPr>
          <w:ilvl w:val="2"/>
          <w:numId w:val="33"/>
        </w:numPr>
        <w:tabs>
          <w:tab w:val="left" w:pos="720"/>
        </w:tabs>
        <w:spacing w:line="360" w:lineRule="auto"/>
      </w:pPr>
      <w:r w:rsidRPr="00C24BDC">
        <w:rPr>
          <w:rFonts w:hint="cs"/>
          <w:rtl/>
        </w:rPr>
        <w:t>בעלי עניין רלוונטיים ותיאומים.</w:t>
      </w:r>
    </w:p>
    <w:p w:rsidR="002C1FCC" w:rsidRPr="00C24BDC" w:rsidRDefault="002C1FCC" w:rsidP="002C1FCC">
      <w:pPr>
        <w:spacing w:line="360" w:lineRule="auto"/>
        <w:ind w:left="360"/>
        <w:jc w:val="both"/>
        <w:rPr>
          <w:szCs w:val="24"/>
          <w:rtl/>
        </w:rPr>
      </w:pPr>
    </w:p>
    <w:p w:rsidR="002C1FCC" w:rsidRPr="00C24BDC" w:rsidRDefault="002C1FCC" w:rsidP="002C1FCC">
      <w:pPr>
        <w:pStyle w:val="af7"/>
        <w:numPr>
          <w:ilvl w:val="0"/>
          <w:numId w:val="11"/>
        </w:numPr>
        <w:spacing w:line="360" w:lineRule="auto"/>
        <w:jc w:val="both"/>
        <w:rPr>
          <w:szCs w:val="24"/>
        </w:rPr>
      </w:pPr>
      <w:r w:rsidRPr="000B144F">
        <w:rPr>
          <w:rFonts w:hint="eastAsia"/>
          <w:b/>
          <w:bCs/>
          <w:szCs w:val="24"/>
          <w:u w:val="single"/>
          <w:rtl/>
        </w:rPr>
        <w:t>כללי</w:t>
      </w:r>
    </w:p>
    <w:p w:rsidR="002C1FCC" w:rsidRDefault="002C1FCC" w:rsidP="002C1FCC">
      <w:pPr>
        <w:pStyle w:val="a3"/>
        <w:numPr>
          <w:ilvl w:val="1"/>
          <w:numId w:val="47"/>
        </w:numPr>
        <w:spacing w:line="360" w:lineRule="auto"/>
      </w:pPr>
      <w:r w:rsidRPr="00C24BDC">
        <w:rPr>
          <w:rFonts w:hint="cs"/>
          <w:rtl/>
        </w:rPr>
        <w:t>המציע יהיה זמין לתחילת ביצוע עבודה תוך 14 יום ממועד ההודעה על זכייתו במכרז.</w:t>
      </w:r>
    </w:p>
    <w:p w:rsidR="002C1FCC" w:rsidRDefault="002C1FCC" w:rsidP="002C1FCC">
      <w:pPr>
        <w:pStyle w:val="a3"/>
        <w:numPr>
          <w:ilvl w:val="1"/>
          <w:numId w:val="47"/>
        </w:numPr>
        <w:spacing w:line="360" w:lineRule="auto"/>
      </w:pPr>
      <w:r w:rsidRPr="00C24BDC">
        <w:rPr>
          <w:rFonts w:hint="cs"/>
          <w:rtl/>
        </w:rPr>
        <w:t>הצוות הנבחר יהיה זמין בכל עת על פי דרישות המשרד.</w:t>
      </w:r>
    </w:p>
    <w:p w:rsidR="002C1FCC" w:rsidRDefault="002C1FCC" w:rsidP="002C1FCC">
      <w:pPr>
        <w:pStyle w:val="a3"/>
        <w:numPr>
          <w:ilvl w:val="1"/>
          <w:numId w:val="47"/>
        </w:numPr>
        <w:spacing w:line="360" w:lineRule="auto"/>
      </w:pPr>
      <w:r w:rsidRPr="00C24BDC">
        <w:rPr>
          <w:rFonts w:hint="cs"/>
          <w:rtl/>
        </w:rPr>
        <w:t>עבודת התכנון תתבצע  בהתאם לאבני הדרך כמפורט בסעיף 2 לעיל.</w:t>
      </w:r>
    </w:p>
    <w:p w:rsidR="002C1FCC" w:rsidRDefault="002C1FCC" w:rsidP="002C1FCC">
      <w:pPr>
        <w:pStyle w:val="a3"/>
        <w:numPr>
          <w:ilvl w:val="1"/>
          <w:numId w:val="47"/>
        </w:numPr>
        <w:spacing w:line="360" w:lineRule="auto"/>
      </w:pPr>
      <w:r w:rsidRPr="00C24BDC">
        <w:rPr>
          <w:rFonts w:hint="cs"/>
          <w:rtl/>
        </w:rPr>
        <w:t>החלפת נושאי תפקיד בצוות התכנון תהיה מותנית באישור הממונים.</w:t>
      </w:r>
    </w:p>
    <w:p w:rsidR="002C1FCC" w:rsidRPr="00C24BDC" w:rsidRDefault="002C1FCC" w:rsidP="002C1FCC">
      <w:pPr>
        <w:pStyle w:val="a3"/>
        <w:numPr>
          <w:ilvl w:val="1"/>
          <w:numId w:val="47"/>
        </w:numPr>
        <w:spacing w:line="360" w:lineRule="auto"/>
      </w:pPr>
      <w:r w:rsidRPr="00C24BDC">
        <w:rPr>
          <w:rFonts w:hint="cs"/>
          <w:rtl/>
        </w:rPr>
        <w:t>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לצרכים. הארכת ההסכם תהיה מותנית בהודעה חתומה ע"י מורשי החתימה מטעם המשרד.</w:t>
      </w:r>
    </w:p>
    <w:p w:rsidR="002C1FCC" w:rsidRPr="00C24BDC" w:rsidRDefault="002C1FCC" w:rsidP="002C1FCC">
      <w:pPr>
        <w:pStyle w:val="a3"/>
        <w:numPr>
          <w:ilvl w:val="0"/>
          <w:numId w:val="11"/>
        </w:numPr>
        <w:spacing w:line="360" w:lineRule="auto"/>
      </w:pPr>
      <w:r w:rsidRPr="00C24BDC">
        <w:rPr>
          <w:rFonts w:hint="cs"/>
          <w:b/>
          <w:bCs/>
          <w:rtl/>
        </w:rPr>
        <w:t>תשלומים</w:t>
      </w:r>
    </w:p>
    <w:p w:rsidR="002C1FCC" w:rsidRPr="00C24BDC" w:rsidRDefault="002C1FCC" w:rsidP="002C1FCC">
      <w:pPr>
        <w:pStyle w:val="a3"/>
        <w:numPr>
          <w:ilvl w:val="1"/>
          <w:numId w:val="13"/>
        </w:numPr>
        <w:tabs>
          <w:tab w:val="left" w:pos="720"/>
        </w:tabs>
        <w:spacing w:line="360" w:lineRule="auto"/>
      </w:pPr>
      <w:r w:rsidRPr="00C24BDC">
        <w:rPr>
          <w:rFonts w:hint="cs"/>
          <w:rtl/>
        </w:rPr>
        <w:t>אבני דרך לתשלומים:</w:t>
      </w:r>
    </w:p>
    <w:p w:rsidR="002C1FCC" w:rsidRPr="00C24BDC" w:rsidRDefault="002C1FCC" w:rsidP="002C1FCC">
      <w:pPr>
        <w:pStyle w:val="a3"/>
        <w:numPr>
          <w:ilvl w:val="2"/>
          <w:numId w:val="14"/>
        </w:numPr>
        <w:tabs>
          <w:tab w:val="left" w:pos="720"/>
        </w:tabs>
        <w:spacing w:line="360" w:lineRule="auto"/>
      </w:pPr>
      <w:r w:rsidRPr="00C24BDC">
        <w:rPr>
          <w:rFonts w:hint="cs"/>
          <w:rtl/>
        </w:rPr>
        <w:t xml:space="preserve">התשלום יבוצע בהתאם לשלבי עבודה בסעיף </w:t>
      </w:r>
      <w:r>
        <w:rPr>
          <w:rFonts w:hint="cs"/>
          <w:rtl/>
        </w:rPr>
        <w:t>2</w:t>
      </w:r>
      <w:r w:rsidRPr="00C24BDC">
        <w:rPr>
          <w:rFonts w:hint="cs"/>
        </w:rPr>
        <w:t xml:space="preserve"> </w:t>
      </w:r>
      <w:r w:rsidRPr="00C24BDC">
        <w:rPr>
          <w:rFonts w:hint="cs"/>
          <w:rtl/>
        </w:rPr>
        <w:t xml:space="preserve">לעיל ועפ"י המפורט בטבלה שבסעיף זה. </w:t>
      </w:r>
    </w:p>
    <w:p w:rsidR="002C1FCC" w:rsidRPr="00C24BDC" w:rsidRDefault="002C1FCC" w:rsidP="002C1FCC">
      <w:pPr>
        <w:pStyle w:val="a3"/>
        <w:numPr>
          <w:ilvl w:val="2"/>
          <w:numId w:val="14"/>
        </w:numPr>
        <w:tabs>
          <w:tab w:val="left" w:pos="720"/>
        </w:tabs>
        <w:spacing w:line="360" w:lineRule="auto"/>
      </w:pPr>
      <w:r w:rsidRPr="00C24BDC">
        <w:rPr>
          <w:rFonts w:hint="cs"/>
          <w:rtl/>
        </w:rPr>
        <w:t>התשלום יבוצע לאחר סיום ביצוע כל אבן דרך וקבלת האישורים הדרושים כמצוין בטבלה שלהלן.</w:t>
      </w:r>
    </w:p>
    <w:p w:rsidR="002C1FCC" w:rsidRPr="00C24BDC" w:rsidRDefault="002C1FCC" w:rsidP="002C1FCC">
      <w:pPr>
        <w:pStyle w:val="a3"/>
        <w:numPr>
          <w:ilvl w:val="2"/>
          <w:numId w:val="14"/>
        </w:numPr>
        <w:tabs>
          <w:tab w:val="left" w:pos="720"/>
        </w:tabs>
        <w:spacing w:line="360" w:lineRule="auto"/>
      </w:pPr>
      <w:r w:rsidRPr="00C24BDC">
        <w:rPr>
          <w:rFonts w:hint="cs"/>
          <w:rtl/>
        </w:rPr>
        <w:t xml:space="preserve">התשלום בעבודה זו יהיה אך ורק בסיום כל שלב. התשלום בכל שלב ישולם לאחר השלמת כל המטלות והפקת כל החומרים הנדרשים בכל שלב, בכפוף לאישור הממונים, </w:t>
      </w:r>
      <w:r>
        <w:rPr>
          <w:rFonts w:hint="cs"/>
          <w:rtl/>
        </w:rPr>
        <w:t>שיאשרו כי העבודה נעשתה</w:t>
      </w:r>
      <w:r w:rsidRPr="00C24BDC">
        <w:rPr>
          <w:rFonts w:hint="cs"/>
          <w:rtl/>
        </w:rPr>
        <w:t xml:space="preserve"> עפ"י הנדרש ולשביעות רצונ</w:t>
      </w:r>
      <w:r>
        <w:rPr>
          <w:rFonts w:hint="cs"/>
          <w:rtl/>
        </w:rPr>
        <w:t>ם המלאה</w:t>
      </w:r>
      <w:r w:rsidRPr="00C24BDC">
        <w:rPr>
          <w:rFonts w:hint="cs"/>
          <w:rtl/>
        </w:rPr>
        <w:t xml:space="preserve">. </w:t>
      </w:r>
    </w:p>
    <w:p w:rsidR="002C1FCC" w:rsidRDefault="002C1FCC" w:rsidP="002C1FCC">
      <w:pPr>
        <w:pStyle w:val="a3"/>
        <w:numPr>
          <w:ilvl w:val="2"/>
          <w:numId w:val="14"/>
        </w:numPr>
        <w:tabs>
          <w:tab w:val="left" w:pos="720"/>
        </w:tabs>
        <w:spacing w:line="360" w:lineRule="auto"/>
      </w:pPr>
      <w:r w:rsidRPr="00C24BDC">
        <w:rPr>
          <w:rFonts w:hint="cs"/>
          <w:rtl/>
        </w:rPr>
        <w:t xml:space="preserve">לממונים יינתן שיקול דעת לאשר תשלום לשלבים חלקיים בשל צורך להתאים לאופן התקדמות העבודה ולאילוצים שאינם באחריות המציע. </w:t>
      </w:r>
    </w:p>
    <w:p w:rsidR="002C1FCC" w:rsidRDefault="002C1FCC" w:rsidP="002C1FCC">
      <w:pPr>
        <w:pStyle w:val="a3"/>
        <w:tabs>
          <w:tab w:val="left" w:pos="720"/>
        </w:tabs>
        <w:spacing w:line="360" w:lineRule="auto"/>
        <w:ind w:left="1748"/>
        <w:rPr>
          <w:rtl/>
        </w:rPr>
      </w:pPr>
    </w:p>
    <w:p w:rsidR="002C1FCC" w:rsidRDefault="002C1FCC" w:rsidP="002C1FCC">
      <w:pPr>
        <w:pStyle w:val="a3"/>
        <w:tabs>
          <w:tab w:val="left" w:pos="720"/>
        </w:tabs>
        <w:spacing w:line="360" w:lineRule="auto"/>
        <w:rPr>
          <w:u w:val="single"/>
        </w:rPr>
      </w:pPr>
      <w:r w:rsidRPr="00C24BDC">
        <w:rPr>
          <w:rFonts w:hint="cs"/>
          <w:rtl/>
        </w:rPr>
        <w:lastRenderedPageBreak/>
        <w:br/>
      </w:r>
      <w:r w:rsidRPr="00910380">
        <w:rPr>
          <w:rFonts w:hint="eastAsia"/>
          <w:u w:val="single"/>
          <w:rtl/>
        </w:rPr>
        <w:t>להלן</w:t>
      </w:r>
      <w:r w:rsidRPr="00910380">
        <w:rPr>
          <w:u w:val="single"/>
          <w:rtl/>
        </w:rPr>
        <w:t xml:space="preserve"> </w:t>
      </w:r>
      <w:r w:rsidRPr="00910380">
        <w:rPr>
          <w:rFonts w:hint="eastAsia"/>
          <w:u w:val="single"/>
          <w:rtl/>
        </w:rPr>
        <w:t>טבלת</w:t>
      </w:r>
      <w:r w:rsidRPr="00910380">
        <w:rPr>
          <w:u w:val="single"/>
          <w:rtl/>
        </w:rPr>
        <w:t xml:space="preserve"> </w:t>
      </w:r>
      <w:r w:rsidRPr="00910380">
        <w:rPr>
          <w:rFonts w:hint="eastAsia"/>
          <w:u w:val="single"/>
          <w:rtl/>
        </w:rPr>
        <w:t>אבני</w:t>
      </w:r>
      <w:r w:rsidRPr="00910380">
        <w:rPr>
          <w:u w:val="single"/>
          <w:rtl/>
        </w:rPr>
        <w:t xml:space="preserve"> </w:t>
      </w:r>
      <w:r w:rsidRPr="00910380">
        <w:rPr>
          <w:rFonts w:hint="eastAsia"/>
          <w:u w:val="single"/>
          <w:rtl/>
        </w:rPr>
        <w:t>דרך</w:t>
      </w:r>
      <w:r w:rsidRPr="00910380">
        <w:rPr>
          <w:u w:val="single"/>
          <w:rtl/>
        </w:rPr>
        <w:t xml:space="preserve"> </w:t>
      </w:r>
      <w:r w:rsidRPr="00910380">
        <w:rPr>
          <w:rFonts w:hint="eastAsia"/>
          <w:u w:val="single"/>
          <w:rtl/>
        </w:rPr>
        <w:t>לתשלום</w:t>
      </w:r>
      <w:r w:rsidRPr="00910380">
        <w:rPr>
          <w:u w:val="single"/>
          <w:rtl/>
        </w:rPr>
        <w:t>:</w:t>
      </w: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7"/>
        <w:gridCol w:w="5029"/>
        <w:gridCol w:w="630"/>
        <w:gridCol w:w="630"/>
        <w:gridCol w:w="918"/>
      </w:tblGrid>
      <w:tr w:rsidR="002C1FCC" w:rsidRPr="00C24BDC" w:rsidTr="00AD00FC">
        <w:trPr>
          <w:trHeight w:val="648"/>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השלב</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שם אבן הדרך</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אחוז לתשלום מעלות שלבי העבודה</w:t>
            </w:r>
          </w:p>
        </w:tc>
      </w:tr>
      <w:tr w:rsidR="002C1FCC" w:rsidRPr="00C24BDC" w:rsidTr="00AD00FC">
        <w:trPr>
          <w:trHeight w:val="572"/>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1</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הולנת"ע לתפיסה הכללית ולעקרונות התכנון המוצעים לפריסת מערכות לאחסון ושינוע גפ"מ</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552"/>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2</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 xml:space="preserve">אישור ועדת ההיגוי לבחירת החלופות המועדפות למיקום השימושים הנדרשים.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646"/>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3</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 xml:space="preserve">אישור המועצה הארצית לבחירת החלופות הפיזיות ולמערכות אחסון ושינוע גפ"מ ולפיתרון המועדף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Pr>
                <w:rFonts w:hint="cs"/>
                <w:szCs w:val="24"/>
                <w:rtl/>
              </w:rPr>
              <w:t>6</w:t>
            </w:r>
            <w:r w:rsidRPr="000B0B38">
              <w:rPr>
                <w:rFonts w:hint="cs"/>
                <w:szCs w:val="24"/>
                <w:rtl/>
              </w:rPr>
              <w:t>%</w:t>
            </w:r>
          </w:p>
        </w:tc>
      </w:tr>
      <w:tr w:rsidR="002C1FCC" w:rsidRPr="00C24BDC" w:rsidTr="00AD00FC">
        <w:trPr>
          <w:trHeight w:val="185"/>
        </w:trPr>
        <w:tc>
          <w:tcPr>
            <w:tcW w:w="1247" w:type="dxa"/>
            <w:vMerge w:val="restart"/>
            <w:tcBorders>
              <w:top w:val="single" w:sz="4" w:space="0" w:color="000000"/>
              <w:left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p>
        </w:tc>
        <w:tc>
          <w:tcPr>
            <w:tcW w:w="5029" w:type="dxa"/>
            <w:vMerge w:val="restart"/>
            <w:tcBorders>
              <w:top w:val="single" w:sz="4" w:space="0" w:color="000000"/>
              <w:left w:val="single" w:sz="4" w:space="0" w:color="000000"/>
              <w:right w:val="single" w:sz="4" w:space="0" w:color="000000"/>
            </w:tcBorders>
            <w:hideMark/>
          </w:tcPr>
          <w:p w:rsidR="002C1FCC" w:rsidRPr="000B0B38" w:rsidRDefault="002C1FCC" w:rsidP="00AD00FC">
            <w:pPr>
              <w:pStyle w:val="af7"/>
              <w:spacing w:line="360" w:lineRule="auto"/>
              <w:ind w:left="0"/>
              <w:rPr>
                <w:szCs w:val="24"/>
                <w:rtl/>
              </w:rPr>
            </w:pPr>
          </w:p>
        </w:tc>
        <w:tc>
          <w:tcPr>
            <w:tcW w:w="1260" w:type="dxa"/>
            <w:gridSpan w:val="2"/>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תמ"א מפורטת</w:t>
            </w:r>
          </w:p>
        </w:tc>
        <w:tc>
          <w:tcPr>
            <w:tcW w:w="918" w:type="dxa"/>
            <w:vMerge w:val="restart"/>
            <w:tcBorders>
              <w:top w:val="single" w:sz="4" w:space="0" w:color="000000"/>
              <w:left w:val="single" w:sz="4" w:space="0" w:color="000000"/>
              <w:right w:val="single" w:sz="4" w:space="0" w:color="000000"/>
            </w:tcBorders>
          </w:tcPr>
          <w:p w:rsidR="002C1FCC" w:rsidRPr="000B0B38" w:rsidRDefault="002C1FCC" w:rsidP="00AD00FC">
            <w:pPr>
              <w:pStyle w:val="af7"/>
              <w:spacing w:line="360" w:lineRule="auto"/>
              <w:ind w:left="0"/>
              <w:jc w:val="center"/>
              <w:rPr>
                <w:szCs w:val="24"/>
              </w:rPr>
            </w:pPr>
            <w:r w:rsidRPr="000B0B38">
              <w:rPr>
                <w:rFonts w:hint="cs"/>
                <w:szCs w:val="24"/>
                <w:rtl/>
              </w:rPr>
              <w:t>תמ"א כללית</w:t>
            </w:r>
          </w:p>
        </w:tc>
      </w:tr>
      <w:tr w:rsidR="002C1FCC" w:rsidRPr="00C24BDC" w:rsidTr="00AD00FC">
        <w:trPr>
          <w:trHeight w:val="184"/>
        </w:trPr>
        <w:tc>
          <w:tcPr>
            <w:tcW w:w="1247" w:type="dxa"/>
            <w:vMerge/>
            <w:tcBorders>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p>
        </w:tc>
        <w:tc>
          <w:tcPr>
            <w:tcW w:w="5029" w:type="dxa"/>
            <w:vMerge/>
            <w:tcBorders>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rPr>
                <w:szCs w:val="24"/>
                <w:rtl/>
              </w:rPr>
            </w:pPr>
          </w:p>
        </w:tc>
        <w:tc>
          <w:tcPr>
            <w:tcW w:w="630"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r w:rsidRPr="000B0B38">
              <w:rPr>
                <w:rFonts w:hint="cs"/>
                <w:szCs w:val="24"/>
                <w:rtl/>
              </w:rPr>
              <w:t>1</w:t>
            </w:r>
          </w:p>
        </w:tc>
        <w:tc>
          <w:tcPr>
            <w:tcW w:w="630" w:type="dxa"/>
            <w:tcBorders>
              <w:top w:val="single" w:sz="4" w:space="0" w:color="000000"/>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center"/>
              <w:rPr>
                <w:szCs w:val="24"/>
                <w:rtl/>
              </w:rPr>
            </w:pPr>
            <w:r w:rsidRPr="000B0B38">
              <w:rPr>
                <w:rFonts w:hint="cs"/>
                <w:szCs w:val="24"/>
                <w:rtl/>
              </w:rPr>
              <w:t>2</w:t>
            </w:r>
          </w:p>
        </w:tc>
        <w:tc>
          <w:tcPr>
            <w:tcW w:w="918" w:type="dxa"/>
            <w:vMerge/>
            <w:tcBorders>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center"/>
              <w:rPr>
                <w:szCs w:val="24"/>
                <w:rtl/>
              </w:rPr>
            </w:pPr>
          </w:p>
        </w:tc>
      </w:tr>
      <w:tr w:rsidR="002C1FCC" w:rsidRPr="00C24BDC" w:rsidTr="00AD00FC">
        <w:trPr>
          <w:trHeight w:val="411"/>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4</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rPr>
                <w:szCs w:val="24"/>
              </w:rPr>
            </w:pPr>
            <w:r w:rsidRPr="000B0B38">
              <w:rPr>
                <w:rFonts w:hint="cs"/>
                <w:szCs w:val="24"/>
                <w:rtl/>
              </w:rPr>
              <w:t>אישור ועדת ההיגוי (ולנת"ע) למסמכי התכנית המפורטת/</w:t>
            </w:r>
            <w:r w:rsidRPr="000B0B38">
              <w:rPr>
                <w:rFonts w:hint="cs"/>
                <w:szCs w:val="24"/>
              </w:rPr>
              <w:t xml:space="preserve"> </w:t>
            </w:r>
            <w:r w:rsidRPr="000B0B38">
              <w:rPr>
                <w:rFonts w:hint="cs"/>
                <w:szCs w:val="24"/>
                <w:rtl/>
              </w:rPr>
              <w:t>התוכניות המפורטות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8</w:t>
            </w:r>
            <w:r w:rsidRPr="000B0B38">
              <w:rPr>
                <w:rFonts w:hint="cs"/>
                <w:szCs w:val="24"/>
                <w:rtl/>
              </w:rPr>
              <w:t>%</w:t>
            </w:r>
          </w:p>
        </w:tc>
      </w:tr>
      <w:tr w:rsidR="002C1FCC" w:rsidRPr="00C24BDC" w:rsidTr="00AD00FC">
        <w:trPr>
          <w:trHeight w:val="416"/>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העברת התכנית להערות ועדות מחוזיות ולהשגות הציבור</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5</w:t>
            </w:r>
            <w:r w:rsidRPr="000B0B38">
              <w:rPr>
                <w:rFonts w:hint="cs"/>
                <w:szCs w:val="24"/>
                <w:rtl/>
              </w:rPr>
              <w:t>%</w:t>
            </w:r>
          </w:p>
        </w:tc>
      </w:tr>
      <w:tr w:rsidR="002C1FCC" w:rsidRPr="00C24BDC" w:rsidTr="00AD00FC">
        <w:trPr>
          <w:trHeight w:val="69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6</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דיון הוולנת"ע בהערות הוועדות המחוזיות ובהשגות הציבור והעברת התכנית לאישור המועצה הארצית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55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7</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התכנית במועצה הארצית והעברתה לממשלה</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sidRPr="000B0B38">
              <w:rPr>
                <w:rFonts w:hint="cs"/>
                <w:szCs w:val="24"/>
                <w:rtl/>
              </w:rPr>
              <w:t>4%</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sidRPr="000B0B38">
              <w:rPr>
                <w:rFonts w:hint="cs"/>
                <w:szCs w:val="24"/>
                <w:rtl/>
              </w:rPr>
              <w:t>4%</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sidRPr="000B0B38">
              <w:rPr>
                <w:rFonts w:hint="cs"/>
                <w:szCs w:val="24"/>
                <w:rtl/>
              </w:rPr>
              <w:t>4%</w:t>
            </w:r>
          </w:p>
        </w:tc>
      </w:tr>
      <w:tr w:rsidR="002C1FCC" w:rsidRPr="00C24BDC" w:rsidTr="00AD00FC">
        <w:trPr>
          <w:trHeight w:val="41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8</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התכנית בממשלה ופרסום ברשומות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r>
      <w:tr w:rsidR="002C1FCC" w:rsidRPr="00C24BDC" w:rsidTr="00AD00FC">
        <w:trPr>
          <w:trHeight w:val="133"/>
        </w:trPr>
        <w:tc>
          <w:tcPr>
            <w:tcW w:w="1247" w:type="dxa"/>
            <w:tcBorders>
              <w:top w:val="single" w:sz="4" w:space="0" w:color="000000"/>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both"/>
              <w:rPr>
                <w:b/>
                <w:bCs/>
                <w:szCs w:val="24"/>
              </w:rPr>
            </w:pP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b/>
                <w:bCs/>
                <w:szCs w:val="24"/>
              </w:rPr>
            </w:pPr>
            <w:r w:rsidRPr="000B0B38">
              <w:rPr>
                <w:rFonts w:hint="cs"/>
                <w:b/>
                <w:bCs/>
                <w:szCs w:val="24"/>
                <w:rtl/>
              </w:rPr>
              <w:t xml:space="preserve">סה"כ להשלמת שלבי העבודה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tabs>
                <w:tab w:val="center" w:pos="867"/>
                <w:tab w:val="right" w:pos="1735"/>
              </w:tabs>
              <w:spacing w:line="360" w:lineRule="auto"/>
              <w:ind w:left="0"/>
              <w:jc w:val="center"/>
              <w:rPr>
                <w:b/>
                <w:bCs/>
                <w:szCs w:val="24"/>
              </w:rPr>
            </w:pPr>
            <w:r w:rsidRPr="000B0B38">
              <w:rPr>
                <w:rFonts w:hint="cs"/>
                <w:b/>
                <w:bCs/>
                <w:szCs w:val="24"/>
                <w:rtl/>
              </w:rPr>
              <w:t>100%</w:t>
            </w:r>
          </w:p>
        </w:tc>
      </w:tr>
    </w:tbl>
    <w:p w:rsidR="002C1FCC" w:rsidRPr="00C24BDC" w:rsidRDefault="002C1FCC" w:rsidP="002C1FCC">
      <w:pPr>
        <w:pStyle w:val="a3"/>
        <w:tabs>
          <w:tab w:val="left" w:pos="720"/>
        </w:tabs>
        <w:spacing w:line="360" w:lineRule="auto"/>
      </w:pPr>
    </w:p>
    <w:p w:rsidR="002C1FCC" w:rsidRDefault="002C1FCC" w:rsidP="002C1FCC">
      <w:pPr>
        <w:pStyle w:val="a3"/>
        <w:tabs>
          <w:tab w:val="left" w:pos="720"/>
        </w:tabs>
        <w:spacing w:line="360" w:lineRule="auto"/>
        <w:ind w:left="1028"/>
        <w:rPr>
          <w:rtl/>
        </w:rPr>
      </w:pPr>
      <w:r w:rsidRPr="00C24BDC">
        <w:rPr>
          <w:rFonts w:hint="cs"/>
          <w:rtl/>
        </w:rPr>
        <w:t>תנאי התשלום ועדכון המחיר יתבצעו בהתאם</w:t>
      </w:r>
      <w:r>
        <w:rPr>
          <w:rFonts w:hint="cs"/>
          <w:rtl/>
        </w:rPr>
        <w:t xml:space="preserve"> </w:t>
      </w:r>
      <w:r w:rsidRPr="00FD2228">
        <w:rPr>
          <w:rFonts w:hint="cs"/>
          <w:rtl/>
        </w:rPr>
        <w:t>לאמור בסעיפים 7 ו- 9 להסכם</w:t>
      </w:r>
      <w:r w:rsidRPr="00C24BDC">
        <w:rPr>
          <w:rFonts w:hint="cs"/>
          <w:rtl/>
        </w:rPr>
        <w:t>.</w:t>
      </w:r>
    </w:p>
    <w:p w:rsidR="002C1FCC" w:rsidRPr="00C24BDC" w:rsidRDefault="002C1FCC" w:rsidP="002C1FCC">
      <w:pPr>
        <w:pStyle w:val="a3"/>
        <w:tabs>
          <w:tab w:val="left" w:pos="720"/>
        </w:tabs>
        <w:spacing w:line="360" w:lineRule="auto"/>
        <w:ind w:left="668"/>
        <w:rPr>
          <w:color w:val="FF0000"/>
          <w:rtl/>
        </w:rPr>
      </w:pPr>
    </w:p>
    <w:p w:rsidR="002C1FCC" w:rsidRPr="00C24BDC" w:rsidRDefault="002C1FCC" w:rsidP="002C1FCC">
      <w:pPr>
        <w:spacing w:line="360" w:lineRule="auto"/>
        <w:rPr>
          <w:b/>
          <w:bCs/>
          <w:color w:val="FF0000"/>
          <w:szCs w:val="24"/>
        </w:rPr>
      </w:pPr>
      <w:r w:rsidRPr="00C24BDC">
        <w:rPr>
          <w:rFonts w:hint="cs"/>
          <w:b/>
          <w:bCs/>
          <w:color w:val="FF0000"/>
          <w:szCs w:val="24"/>
          <w:u w:val="single"/>
          <w:rtl/>
        </w:rPr>
        <w:br w:type="page"/>
      </w:r>
    </w:p>
    <w:p w:rsidR="002C1FCC" w:rsidRPr="00676C86" w:rsidRDefault="002C1FCC" w:rsidP="002C1FCC">
      <w:pPr>
        <w:tabs>
          <w:tab w:val="center" w:pos="7461"/>
        </w:tabs>
        <w:spacing w:line="360" w:lineRule="auto"/>
        <w:jc w:val="right"/>
        <w:rPr>
          <w:b/>
          <w:bCs/>
          <w:szCs w:val="24"/>
          <w:u w:val="single"/>
          <w:rtl/>
        </w:rPr>
      </w:pPr>
      <w:r w:rsidRPr="00676C86">
        <w:rPr>
          <w:rFonts w:hint="cs"/>
          <w:b/>
          <w:bCs/>
          <w:szCs w:val="24"/>
          <w:u w:val="single"/>
          <w:rtl/>
        </w:rPr>
        <w:lastRenderedPageBreak/>
        <w:t xml:space="preserve">נספח ב' </w:t>
      </w:r>
    </w:p>
    <w:p w:rsidR="002C1FCC" w:rsidRPr="00C24BDC" w:rsidRDefault="002C1FCC" w:rsidP="002C1FCC">
      <w:pPr>
        <w:pStyle w:val="3"/>
        <w:spacing w:line="360" w:lineRule="auto"/>
        <w:jc w:val="center"/>
        <w:rPr>
          <w:rFonts w:cs="David"/>
          <w:color w:val="auto"/>
          <w:szCs w:val="24"/>
          <w:rtl/>
        </w:rPr>
      </w:pPr>
      <w:r w:rsidRPr="00C24BDC">
        <w:rPr>
          <w:rFonts w:cs="David" w:hint="cs"/>
          <w:color w:val="auto"/>
          <w:szCs w:val="24"/>
          <w:rtl/>
        </w:rPr>
        <w:t xml:space="preserve">הסכם שירותי קבלן </w:t>
      </w:r>
    </w:p>
    <w:p w:rsidR="002C1FCC" w:rsidRPr="00C24BDC" w:rsidRDefault="002C1FCC" w:rsidP="002C1FCC">
      <w:pPr>
        <w:spacing w:line="360" w:lineRule="auto"/>
        <w:rPr>
          <w:b/>
          <w:bCs/>
          <w:szCs w:val="24"/>
          <w:rtl/>
        </w:rPr>
      </w:pPr>
    </w:p>
    <w:p w:rsidR="002C1FCC" w:rsidRPr="00C24BDC" w:rsidRDefault="002C1FCC" w:rsidP="002C1FCC">
      <w:pPr>
        <w:spacing w:line="360" w:lineRule="auto"/>
        <w:jc w:val="center"/>
        <w:rPr>
          <w:szCs w:val="24"/>
          <w:rtl/>
        </w:rPr>
      </w:pPr>
      <w:r w:rsidRPr="00C24BDC">
        <w:rPr>
          <w:rFonts w:hint="cs"/>
          <w:b/>
          <w:bCs/>
          <w:szCs w:val="24"/>
          <w:rtl/>
        </w:rPr>
        <w:t>מס' הסכם _________</w:t>
      </w:r>
    </w:p>
    <w:p w:rsidR="002C1FCC" w:rsidRPr="00C24BDC" w:rsidRDefault="002C1FCC" w:rsidP="002C1FCC">
      <w:pPr>
        <w:spacing w:line="360" w:lineRule="auto"/>
        <w:jc w:val="center"/>
        <w:rPr>
          <w:szCs w:val="24"/>
          <w:rtl/>
        </w:rPr>
      </w:pPr>
    </w:p>
    <w:p w:rsidR="002C1FCC" w:rsidRPr="00C24BDC" w:rsidRDefault="002C1FCC" w:rsidP="002C1FCC">
      <w:pPr>
        <w:spacing w:line="360" w:lineRule="auto"/>
        <w:jc w:val="center"/>
        <w:rPr>
          <w:szCs w:val="24"/>
          <w:rtl/>
        </w:rPr>
      </w:pPr>
      <w:r w:rsidRPr="00C24BDC">
        <w:rPr>
          <w:rFonts w:hint="cs"/>
          <w:szCs w:val="24"/>
          <w:rtl/>
        </w:rPr>
        <w:br/>
        <w:t>שנעשה ונחתם בירושלים, ביום _____בחודש ______שנת_____</w:t>
      </w:r>
    </w:p>
    <w:p w:rsidR="002C1FCC" w:rsidRPr="00C24BDC" w:rsidRDefault="002C1FCC" w:rsidP="002C1FCC">
      <w:pPr>
        <w:spacing w:line="360" w:lineRule="auto"/>
        <w:jc w:val="center"/>
        <w:rPr>
          <w:szCs w:val="24"/>
          <w:rtl/>
        </w:rPr>
      </w:pPr>
    </w:p>
    <w:p w:rsidR="002C1FCC" w:rsidRPr="00C24BDC" w:rsidRDefault="002C1FCC" w:rsidP="002C1FCC">
      <w:pPr>
        <w:spacing w:line="360" w:lineRule="auto"/>
        <w:jc w:val="center"/>
        <w:rPr>
          <w:szCs w:val="24"/>
          <w:rtl/>
        </w:rPr>
      </w:pPr>
    </w:p>
    <w:p w:rsidR="002C1FCC" w:rsidRPr="00676C86" w:rsidRDefault="002C1FCC" w:rsidP="002C1FCC">
      <w:pPr>
        <w:spacing w:line="360" w:lineRule="auto"/>
        <w:jc w:val="center"/>
        <w:rPr>
          <w:b/>
          <w:bCs/>
          <w:szCs w:val="24"/>
          <w:rtl/>
        </w:rPr>
      </w:pPr>
      <w:r>
        <w:rPr>
          <w:rFonts w:hint="cs"/>
          <w:b/>
          <w:bCs/>
          <w:szCs w:val="24"/>
          <w:rtl/>
        </w:rPr>
        <w:t>-</w:t>
      </w:r>
      <w:r w:rsidRPr="00676C86">
        <w:rPr>
          <w:rFonts w:hint="cs"/>
          <w:b/>
          <w:bCs/>
          <w:szCs w:val="24"/>
          <w:rtl/>
        </w:rPr>
        <w:t>בין</w:t>
      </w:r>
      <w:r>
        <w:rPr>
          <w:rFonts w:hint="cs"/>
          <w:b/>
          <w:bCs/>
          <w:szCs w:val="24"/>
          <w:rtl/>
        </w:rPr>
        <w:t>-</w:t>
      </w:r>
    </w:p>
    <w:p w:rsidR="002C1FCC" w:rsidRPr="00C24BDC" w:rsidRDefault="002C1FCC" w:rsidP="002C1FCC">
      <w:pPr>
        <w:spacing w:line="360" w:lineRule="auto"/>
        <w:jc w:val="center"/>
        <w:rPr>
          <w:szCs w:val="24"/>
          <w:rtl/>
        </w:rPr>
      </w:pPr>
    </w:p>
    <w:p w:rsidR="002C1FCC" w:rsidRPr="00C24BDC" w:rsidRDefault="002C1FCC" w:rsidP="002C1FCC">
      <w:pPr>
        <w:spacing w:line="360" w:lineRule="auto"/>
        <w:jc w:val="both"/>
        <w:rPr>
          <w:szCs w:val="24"/>
          <w:rtl/>
        </w:rPr>
      </w:pPr>
      <w:r w:rsidRPr="00C24BDC">
        <w:rPr>
          <w:rFonts w:hint="cs"/>
          <w:szCs w:val="24"/>
          <w:rtl/>
        </w:rPr>
        <w:t>ממשלת ישראל בשם מדינת ישראל המיוצגת ע"י סגנית המנהל הכללי במשרד התשתיות הלאומיות ביחד עם החשב של המשרד (להלן-  "</w:t>
      </w:r>
      <w:r w:rsidRPr="00C24BDC">
        <w:rPr>
          <w:rFonts w:hint="cs"/>
          <w:b/>
          <w:bCs/>
          <w:szCs w:val="24"/>
          <w:rtl/>
        </w:rPr>
        <w:t>המשרד</w:t>
      </w:r>
      <w:r w:rsidRPr="00C24BDC">
        <w:rPr>
          <w:rFonts w:hint="cs"/>
          <w:szCs w:val="24"/>
          <w:rtl/>
        </w:rPr>
        <w:t xml:space="preserve">") </w:t>
      </w:r>
    </w:p>
    <w:p w:rsidR="002C1FCC" w:rsidRPr="00C24BDC" w:rsidRDefault="002C1FCC" w:rsidP="002C1FCC">
      <w:pPr>
        <w:spacing w:line="360" w:lineRule="auto"/>
        <w:jc w:val="right"/>
        <w:rPr>
          <w:szCs w:val="24"/>
          <w:rtl/>
        </w:rPr>
      </w:pPr>
      <w:r w:rsidRPr="00C24BDC">
        <w:rPr>
          <w:rFonts w:hint="cs"/>
          <w:szCs w:val="24"/>
          <w:u w:val="single"/>
          <w:rtl/>
        </w:rPr>
        <w:t>מצד אחד</w:t>
      </w:r>
    </w:p>
    <w:p w:rsidR="002C1FCC" w:rsidRPr="00C24BDC" w:rsidRDefault="002C1FCC" w:rsidP="002C1FCC">
      <w:pPr>
        <w:spacing w:line="360" w:lineRule="auto"/>
        <w:jc w:val="right"/>
        <w:rPr>
          <w:szCs w:val="24"/>
          <w:rtl/>
        </w:rPr>
      </w:pPr>
    </w:p>
    <w:p w:rsidR="002C1FCC" w:rsidRPr="00676C86" w:rsidRDefault="002C1FCC" w:rsidP="002C1FCC">
      <w:pPr>
        <w:spacing w:line="360" w:lineRule="auto"/>
        <w:jc w:val="center"/>
        <w:rPr>
          <w:b/>
          <w:bCs/>
          <w:szCs w:val="24"/>
          <w:rtl/>
        </w:rPr>
      </w:pPr>
      <w:r>
        <w:rPr>
          <w:rFonts w:hint="cs"/>
          <w:b/>
          <w:bCs/>
          <w:szCs w:val="24"/>
          <w:rtl/>
        </w:rPr>
        <w:t>-</w:t>
      </w:r>
      <w:r w:rsidRPr="00676C86">
        <w:rPr>
          <w:rFonts w:hint="cs"/>
          <w:b/>
          <w:bCs/>
          <w:szCs w:val="24"/>
          <w:rtl/>
        </w:rPr>
        <w:t>ו ב י ן</w:t>
      </w:r>
      <w:r>
        <w:rPr>
          <w:rFonts w:hint="cs"/>
          <w:b/>
          <w:bCs/>
          <w:szCs w:val="24"/>
          <w:rtl/>
        </w:rPr>
        <w:t>-</w:t>
      </w:r>
      <w:r w:rsidRPr="00676C86">
        <w:rPr>
          <w:rFonts w:hint="cs"/>
          <w:b/>
          <w:bCs/>
          <w:szCs w:val="24"/>
          <w:rtl/>
        </w:rPr>
        <w:t xml:space="preserve"> </w:t>
      </w:r>
    </w:p>
    <w:p w:rsidR="002C1FCC" w:rsidRPr="00C24BDC" w:rsidRDefault="002C1FCC" w:rsidP="002C1FCC">
      <w:pPr>
        <w:spacing w:line="360" w:lineRule="auto"/>
        <w:jc w:val="center"/>
        <w:rPr>
          <w:szCs w:val="24"/>
          <w:rtl/>
        </w:rPr>
      </w:pPr>
    </w:p>
    <w:p w:rsidR="002C1FCC" w:rsidRPr="00C24BDC" w:rsidRDefault="002C1FCC" w:rsidP="002C1FCC">
      <w:pPr>
        <w:spacing w:line="360" w:lineRule="auto"/>
        <w:jc w:val="center"/>
        <w:rPr>
          <w:szCs w:val="24"/>
          <w:rtl/>
        </w:rPr>
      </w:pPr>
    </w:p>
    <w:p w:rsidR="002C1FCC" w:rsidRPr="00C24BDC" w:rsidRDefault="002C1FCC" w:rsidP="002C1FCC">
      <w:pPr>
        <w:spacing w:line="360" w:lineRule="auto"/>
        <w:rPr>
          <w:b/>
          <w:bCs/>
          <w:szCs w:val="24"/>
          <w:rtl/>
        </w:rPr>
      </w:pPr>
      <w:r w:rsidRPr="00C24BDC">
        <w:rPr>
          <w:rFonts w:hint="cs"/>
          <w:b/>
          <w:bCs/>
          <w:szCs w:val="24"/>
          <w:rtl/>
        </w:rPr>
        <w:t xml:space="preserve"> _____________________________________________(להלן - "הקבלן")</w:t>
      </w:r>
    </w:p>
    <w:p w:rsidR="002C1FCC" w:rsidRPr="00C24BDC" w:rsidRDefault="002C1FCC" w:rsidP="002C1FCC">
      <w:pPr>
        <w:spacing w:line="360" w:lineRule="auto"/>
        <w:jc w:val="right"/>
        <w:rPr>
          <w:szCs w:val="24"/>
          <w:rtl/>
        </w:rPr>
      </w:pPr>
      <w:r w:rsidRPr="00C24BDC">
        <w:rPr>
          <w:rFonts w:hint="cs"/>
          <w:szCs w:val="24"/>
          <w:u w:val="single"/>
          <w:rtl/>
        </w:rPr>
        <w:t xml:space="preserve">    מצד שני</w:t>
      </w:r>
    </w:p>
    <w:tbl>
      <w:tblPr>
        <w:bidiVisual/>
        <w:tblW w:w="8985" w:type="dxa"/>
        <w:tblInd w:w="-6" w:type="dxa"/>
        <w:tblLayout w:type="fixed"/>
        <w:tblLook w:val="04A0"/>
      </w:tblPr>
      <w:tblGrid>
        <w:gridCol w:w="1190"/>
        <w:gridCol w:w="7795"/>
      </w:tblGrid>
      <w:tr w:rsidR="002C1FCC" w:rsidRPr="00C24BDC" w:rsidTr="00AD00FC">
        <w:tc>
          <w:tcPr>
            <w:tcW w:w="1190" w:type="dxa"/>
          </w:tcPr>
          <w:p w:rsidR="002C1FCC" w:rsidRPr="00C24BDC" w:rsidRDefault="002C1FCC" w:rsidP="00AD00FC">
            <w:pPr>
              <w:spacing w:line="360" w:lineRule="auto"/>
              <w:jc w:val="both"/>
              <w:rPr>
                <w:szCs w:val="24"/>
                <w:rtl/>
              </w:rPr>
            </w:pPr>
          </w:p>
          <w:p w:rsidR="002C1FCC" w:rsidRPr="00C24BDC" w:rsidRDefault="002C1FCC" w:rsidP="00AD00FC">
            <w:pPr>
              <w:spacing w:line="360" w:lineRule="auto"/>
              <w:jc w:val="both"/>
              <w:rPr>
                <w:szCs w:val="24"/>
                <w:rtl/>
              </w:rPr>
            </w:pPr>
          </w:p>
          <w:p w:rsidR="002C1FCC" w:rsidRPr="00C24BDC" w:rsidRDefault="002C1FCC" w:rsidP="00AD00FC">
            <w:pPr>
              <w:spacing w:line="360" w:lineRule="auto"/>
              <w:jc w:val="both"/>
              <w:rPr>
                <w:szCs w:val="24"/>
              </w:rPr>
            </w:pPr>
            <w:r w:rsidRPr="00C24BDC">
              <w:rPr>
                <w:rFonts w:hint="cs"/>
                <w:szCs w:val="24"/>
                <w:rtl/>
              </w:rPr>
              <w:t>הואיל:</w:t>
            </w:r>
          </w:p>
        </w:tc>
        <w:tc>
          <w:tcPr>
            <w:tcW w:w="7796" w:type="dxa"/>
          </w:tcPr>
          <w:p w:rsidR="002C1FCC" w:rsidRPr="00C24BDC" w:rsidRDefault="002C1FCC" w:rsidP="00AD00FC">
            <w:pPr>
              <w:spacing w:line="360" w:lineRule="auto"/>
              <w:jc w:val="both"/>
              <w:rPr>
                <w:szCs w:val="24"/>
                <w:u w:val="single"/>
                <w:rtl/>
              </w:rPr>
            </w:pPr>
          </w:p>
          <w:p w:rsidR="002C1FCC" w:rsidRPr="00C24BDC" w:rsidRDefault="002C1FCC" w:rsidP="00AD00FC">
            <w:pPr>
              <w:spacing w:line="360" w:lineRule="auto"/>
              <w:jc w:val="both"/>
              <w:rPr>
                <w:szCs w:val="24"/>
                <w:rtl/>
              </w:rPr>
            </w:pPr>
          </w:p>
          <w:p w:rsidR="002C1FCC" w:rsidRPr="00C24BDC" w:rsidRDefault="002C1FCC" w:rsidP="00AD00FC">
            <w:pPr>
              <w:spacing w:line="360" w:lineRule="auto"/>
              <w:jc w:val="both"/>
              <w:rPr>
                <w:szCs w:val="24"/>
                <w:rtl/>
              </w:rPr>
            </w:pPr>
            <w:r w:rsidRPr="00C24BDC">
              <w:rPr>
                <w:rFonts w:hint="cs"/>
                <w:szCs w:val="24"/>
                <w:rtl/>
              </w:rPr>
              <w:t>והמשרד מעוניין לקבל ייעוץ לביצוע תכנון סטטוטורי להכנת תכנית מתאר ארצית למשק הגפ"מ לאזור הדרום והמרכז- תמ"א 32/ה</w:t>
            </w:r>
            <w:r>
              <w:rPr>
                <w:rFonts w:hint="cs"/>
                <w:szCs w:val="24"/>
                <w:rtl/>
              </w:rPr>
              <w:t>, כאמור בהסכם זה ונספחיו (להלן:</w:t>
            </w:r>
            <w:r>
              <w:rPr>
                <w:rFonts w:hint="cs"/>
                <w:szCs w:val="24"/>
              </w:rPr>
              <w:t xml:space="preserve"> </w:t>
            </w:r>
            <w:r>
              <w:rPr>
                <w:rFonts w:hint="cs"/>
                <w:szCs w:val="24"/>
                <w:rtl/>
              </w:rPr>
              <w:t>"</w:t>
            </w:r>
            <w:r w:rsidRPr="00910380">
              <w:rPr>
                <w:rFonts w:hint="eastAsia"/>
                <w:b/>
                <w:bCs/>
                <w:szCs w:val="24"/>
                <w:rtl/>
              </w:rPr>
              <w:t>השירותים</w:t>
            </w:r>
            <w:r>
              <w:rPr>
                <w:rFonts w:hint="cs"/>
                <w:szCs w:val="24"/>
                <w:rtl/>
              </w:rPr>
              <w:t>")</w:t>
            </w:r>
            <w:r w:rsidRPr="00C24BDC">
              <w:rPr>
                <w:rFonts w:hint="cs"/>
                <w:szCs w:val="24"/>
                <w:rtl/>
              </w:rPr>
              <w:t>.</w:t>
            </w:r>
          </w:p>
          <w:p w:rsidR="002C1FCC" w:rsidRPr="00C24BDC" w:rsidRDefault="002C1FCC" w:rsidP="00AD00FC">
            <w:pPr>
              <w:spacing w:line="360" w:lineRule="auto"/>
              <w:jc w:val="center"/>
              <w:rPr>
                <w:szCs w:val="24"/>
              </w:rPr>
            </w:pPr>
            <w:r w:rsidRPr="00C24BDC">
              <w:rPr>
                <w:rFonts w:hint="cs"/>
                <w:szCs w:val="24"/>
                <w:rtl/>
              </w:rPr>
              <w:t xml:space="preserve"> </w:t>
            </w:r>
          </w:p>
        </w:tc>
      </w:tr>
      <w:tr w:rsidR="002C1FCC" w:rsidRPr="00C24BDC" w:rsidTr="00AD00FC">
        <w:tc>
          <w:tcPr>
            <w:tcW w:w="1190" w:type="dxa"/>
            <w:hideMark/>
          </w:tcPr>
          <w:p w:rsidR="002C1FCC" w:rsidRPr="00C24BDC" w:rsidRDefault="002C1FCC" w:rsidP="00AD00FC">
            <w:pPr>
              <w:spacing w:line="360" w:lineRule="auto"/>
              <w:jc w:val="both"/>
              <w:rPr>
                <w:szCs w:val="24"/>
              </w:rPr>
            </w:pPr>
            <w:r w:rsidRPr="00C24BDC">
              <w:rPr>
                <w:rFonts w:hint="cs"/>
                <w:szCs w:val="24"/>
                <w:rtl/>
              </w:rPr>
              <w:t>והואיל:</w:t>
            </w:r>
          </w:p>
        </w:tc>
        <w:tc>
          <w:tcPr>
            <w:tcW w:w="7796" w:type="dxa"/>
          </w:tcPr>
          <w:p w:rsidR="002C1FCC" w:rsidRPr="00C24BDC" w:rsidRDefault="002C1FCC" w:rsidP="00AD00FC">
            <w:pPr>
              <w:spacing w:line="360" w:lineRule="auto"/>
              <w:jc w:val="both"/>
              <w:rPr>
                <w:szCs w:val="24"/>
                <w:rtl/>
              </w:rPr>
            </w:pPr>
            <w:r w:rsidRPr="00C24BDC">
              <w:rPr>
                <w:rFonts w:hint="cs"/>
                <w:szCs w:val="24"/>
                <w:rtl/>
              </w:rPr>
              <w:t>והקבלן נבחר כזוכה במסגרת מכרז פומבי מס' 30/11 (להלן "</w:t>
            </w:r>
            <w:r w:rsidRPr="00C24BDC">
              <w:rPr>
                <w:rFonts w:hint="cs"/>
                <w:b/>
                <w:bCs/>
                <w:szCs w:val="24"/>
                <w:rtl/>
              </w:rPr>
              <w:t>המכרז</w:t>
            </w:r>
            <w:r w:rsidRPr="00C24BDC">
              <w:rPr>
                <w:rFonts w:hint="cs"/>
                <w:szCs w:val="24"/>
                <w:rtl/>
              </w:rPr>
              <w:t xml:space="preserve">"). המכרז על מסמכיו ותנאיו </w:t>
            </w:r>
            <w:r>
              <w:rPr>
                <w:rFonts w:hint="cs"/>
                <w:szCs w:val="24"/>
                <w:rtl/>
              </w:rPr>
              <w:t>מצורף כנספח להסכם זה ו</w:t>
            </w:r>
            <w:r w:rsidRPr="00C24BDC">
              <w:rPr>
                <w:rFonts w:hint="cs"/>
                <w:szCs w:val="24"/>
                <w:rtl/>
              </w:rPr>
              <w:t>מהווה  חלק בלתי נפרד מהסכם זה.</w:t>
            </w:r>
          </w:p>
          <w:p w:rsidR="002C1FCC" w:rsidRPr="00C24BDC" w:rsidRDefault="002C1FCC" w:rsidP="00AD00FC">
            <w:pPr>
              <w:spacing w:line="360" w:lineRule="auto"/>
              <w:jc w:val="both"/>
              <w:rPr>
                <w:szCs w:val="24"/>
              </w:rPr>
            </w:pPr>
          </w:p>
        </w:tc>
      </w:tr>
      <w:tr w:rsidR="002C1FCC" w:rsidRPr="00C24BDC" w:rsidTr="00AD00FC">
        <w:tc>
          <w:tcPr>
            <w:tcW w:w="1190" w:type="dxa"/>
            <w:hideMark/>
          </w:tcPr>
          <w:p w:rsidR="002C1FCC" w:rsidRPr="00C24BDC" w:rsidRDefault="002C1FCC" w:rsidP="00AD00FC">
            <w:pPr>
              <w:spacing w:line="360" w:lineRule="auto"/>
              <w:jc w:val="both"/>
              <w:rPr>
                <w:szCs w:val="24"/>
              </w:rPr>
            </w:pPr>
            <w:r w:rsidRPr="00C24BDC">
              <w:rPr>
                <w:rFonts w:hint="cs"/>
                <w:szCs w:val="24"/>
                <w:rtl/>
              </w:rPr>
              <w:t>והואיל:</w:t>
            </w:r>
          </w:p>
        </w:tc>
        <w:tc>
          <w:tcPr>
            <w:tcW w:w="7796" w:type="dxa"/>
            <w:hideMark/>
          </w:tcPr>
          <w:p w:rsidR="002C1FCC" w:rsidRPr="00C24BDC" w:rsidRDefault="002C1FCC" w:rsidP="00AD00FC">
            <w:pPr>
              <w:spacing w:line="360" w:lineRule="auto"/>
              <w:jc w:val="both"/>
              <w:rPr>
                <w:szCs w:val="24"/>
              </w:rPr>
            </w:pPr>
            <w:r w:rsidRPr="00C24BDC">
              <w:rPr>
                <w:rFonts w:hint="cs"/>
                <w:szCs w:val="24"/>
                <w:rtl/>
              </w:rPr>
              <w:t>והקבלן מצהיר כי הוא כשיר, מסוגל ומסכים לבצע עבור המשרד את השירותים באופן, במועדים ובתנאים המפורטים בהסכם זה;</w:t>
            </w:r>
          </w:p>
        </w:tc>
      </w:tr>
      <w:tr w:rsidR="002C1FCC" w:rsidRPr="00C24BDC" w:rsidTr="00AD00FC">
        <w:tc>
          <w:tcPr>
            <w:tcW w:w="1190" w:type="dxa"/>
          </w:tcPr>
          <w:p w:rsidR="002C1FCC" w:rsidRPr="00C24BDC" w:rsidRDefault="002C1FCC" w:rsidP="00AD00FC">
            <w:pPr>
              <w:spacing w:line="360" w:lineRule="auto"/>
              <w:jc w:val="both"/>
              <w:rPr>
                <w:szCs w:val="24"/>
              </w:rPr>
            </w:pPr>
          </w:p>
        </w:tc>
        <w:tc>
          <w:tcPr>
            <w:tcW w:w="7796" w:type="dxa"/>
          </w:tcPr>
          <w:p w:rsidR="002C1FCC" w:rsidRPr="00C24BDC" w:rsidRDefault="002C1FCC" w:rsidP="00AD00FC">
            <w:pPr>
              <w:spacing w:line="360" w:lineRule="auto"/>
              <w:jc w:val="both"/>
              <w:rPr>
                <w:szCs w:val="24"/>
              </w:rPr>
            </w:pPr>
          </w:p>
        </w:tc>
      </w:tr>
      <w:tr w:rsidR="002C1FCC" w:rsidRPr="00C24BDC" w:rsidTr="00AD00FC">
        <w:tc>
          <w:tcPr>
            <w:tcW w:w="1190" w:type="dxa"/>
            <w:hideMark/>
          </w:tcPr>
          <w:p w:rsidR="002C1FCC" w:rsidRPr="00C24BDC" w:rsidRDefault="002C1FCC" w:rsidP="00AD00FC">
            <w:pPr>
              <w:spacing w:line="360" w:lineRule="auto"/>
              <w:jc w:val="both"/>
              <w:rPr>
                <w:szCs w:val="24"/>
              </w:rPr>
            </w:pPr>
            <w:r w:rsidRPr="00C24BDC">
              <w:rPr>
                <w:rFonts w:hint="cs"/>
                <w:szCs w:val="24"/>
                <w:rtl/>
              </w:rPr>
              <w:t>והואיל:</w:t>
            </w:r>
          </w:p>
        </w:tc>
        <w:tc>
          <w:tcPr>
            <w:tcW w:w="7796" w:type="dxa"/>
            <w:hideMark/>
          </w:tcPr>
          <w:p w:rsidR="002C1FCC" w:rsidRPr="00C24BDC" w:rsidRDefault="002C1FCC" w:rsidP="00AD00FC">
            <w:pPr>
              <w:spacing w:line="360" w:lineRule="auto"/>
              <w:jc w:val="both"/>
              <w:rPr>
                <w:szCs w:val="24"/>
              </w:rPr>
            </w:pPr>
            <w:r w:rsidRPr="00C24BDC">
              <w:rPr>
                <w:rFonts w:hint="cs"/>
                <w:szCs w:val="24"/>
                <w:rtl/>
              </w:rPr>
              <w:t>והצעת הקבלן נתקבלה על ידי המשרד ושני הצדדים החליטו כי השירותים יבוצעו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2C1FCC" w:rsidRPr="00C24BDC" w:rsidTr="00AD00FC">
        <w:tc>
          <w:tcPr>
            <w:tcW w:w="1190" w:type="dxa"/>
          </w:tcPr>
          <w:p w:rsidR="002C1FCC" w:rsidRPr="00C24BDC" w:rsidRDefault="002C1FCC" w:rsidP="00AD00FC">
            <w:pPr>
              <w:spacing w:line="360" w:lineRule="auto"/>
              <w:jc w:val="both"/>
              <w:rPr>
                <w:color w:val="FF0000"/>
                <w:szCs w:val="24"/>
              </w:rPr>
            </w:pPr>
          </w:p>
        </w:tc>
        <w:tc>
          <w:tcPr>
            <w:tcW w:w="7796" w:type="dxa"/>
          </w:tcPr>
          <w:p w:rsidR="002C1FCC" w:rsidRPr="00C24BDC" w:rsidRDefault="002C1FCC" w:rsidP="00AD00FC">
            <w:pPr>
              <w:spacing w:line="360" w:lineRule="auto"/>
              <w:jc w:val="both"/>
              <w:rPr>
                <w:color w:val="FF0000"/>
                <w:szCs w:val="24"/>
              </w:rPr>
            </w:pPr>
          </w:p>
        </w:tc>
      </w:tr>
      <w:tr w:rsidR="002C1FCC" w:rsidRPr="00C24BDC" w:rsidTr="00AD00FC">
        <w:tc>
          <w:tcPr>
            <w:tcW w:w="1190" w:type="dxa"/>
            <w:hideMark/>
          </w:tcPr>
          <w:p w:rsidR="002C1FCC" w:rsidRPr="00C24BDC" w:rsidRDefault="002C1FCC" w:rsidP="00AD00FC">
            <w:pPr>
              <w:spacing w:line="360" w:lineRule="auto"/>
              <w:jc w:val="both"/>
              <w:rPr>
                <w:szCs w:val="24"/>
              </w:rPr>
            </w:pPr>
            <w:r w:rsidRPr="00C24BDC">
              <w:rPr>
                <w:rFonts w:hint="cs"/>
                <w:szCs w:val="24"/>
                <w:rtl/>
              </w:rPr>
              <w:lastRenderedPageBreak/>
              <w:t>והואיל:</w:t>
            </w:r>
          </w:p>
        </w:tc>
        <w:tc>
          <w:tcPr>
            <w:tcW w:w="7796" w:type="dxa"/>
            <w:hideMark/>
          </w:tcPr>
          <w:p w:rsidR="002C1FCC" w:rsidRPr="00C24BDC" w:rsidRDefault="002C1FCC" w:rsidP="00AD00FC">
            <w:pPr>
              <w:spacing w:line="360" w:lineRule="auto"/>
              <w:jc w:val="both"/>
              <w:rPr>
                <w:szCs w:val="24"/>
              </w:rPr>
            </w:pPr>
            <w:r w:rsidRPr="00C24BDC">
              <w:rPr>
                <w:rFonts w:hint="cs"/>
                <w:szCs w:val="24"/>
                <w:rtl/>
              </w:rPr>
              <w:t>והמשרד מסכים למסור לקבלן את ביצוע השירותים על בסיס קבלן עצמאי דווקא, ושלא במסגרת שירות המדינה על כל המתחייב והמשתמע מכך, הן לעניין התמורה והן לעניין הזכויות והחובות ההדדיות, וזאת לאור אופי השירותים שעל הקבלן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p>
    <w:p w:rsidR="002C1FCC" w:rsidRDefault="002C1FCC" w:rsidP="002C1FCC">
      <w:pPr>
        <w:spacing w:line="360" w:lineRule="auto"/>
        <w:ind w:left="708" w:hanging="708"/>
        <w:jc w:val="center"/>
        <w:rPr>
          <w:szCs w:val="24"/>
          <w:u w:val="single"/>
          <w:rtl/>
        </w:rPr>
      </w:pPr>
      <w:r w:rsidRPr="00910380">
        <w:rPr>
          <w:rFonts w:hint="eastAsia"/>
          <w:szCs w:val="24"/>
          <w:u w:val="single"/>
          <w:rtl/>
        </w:rPr>
        <w:t>לפיכך</w:t>
      </w:r>
      <w:r>
        <w:rPr>
          <w:rFonts w:hint="cs"/>
          <w:szCs w:val="24"/>
          <w:u w:val="single"/>
          <w:rtl/>
        </w:rPr>
        <w:t>,</w:t>
      </w:r>
      <w:r w:rsidRPr="00910380">
        <w:rPr>
          <w:szCs w:val="24"/>
          <w:u w:val="single"/>
          <w:rtl/>
        </w:rPr>
        <w:t xml:space="preserve"> הוסכם, </w:t>
      </w:r>
      <w:r w:rsidRPr="00910380">
        <w:rPr>
          <w:rFonts w:hint="eastAsia"/>
          <w:szCs w:val="24"/>
          <w:u w:val="single"/>
          <w:rtl/>
        </w:rPr>
        <w:t>הוצהר</w:t>
      </w:r>
      <w:r w:rsidRPr="00910380">
        <w:rPr>
          <w:szCs w:val="24"/>
          <w:u w:val="single"/>
          <w:rtl/>
        </w:rPr>
        <w:t xml:space="preserve"> והותנה בין הצדדים כדלקמן:</w:t>
      </w:r>
    </w:p>
    <w:p w:rsidR="002C1FCC" w:rsidRPr="00C24BDC" w:rsidRDefault="002C1FCC" w:rsidP="002C1FCC">
      <w:pPr>
        <w:spacing w:line="360" w:lineRule="auto"/>
        <w:ind w:left="708" w:hanging="708"/>
        <w:jc w:val="both"/>
        <w:rPr>
          <w:szCs w:val="24"/>
          <w:rtl/>
        </w:rPr>
      </w:pPr>
    </w:p>
    <w:p w:rsidR="002C1FCC" w:rsidRPr="00E7644D" w:rsidRDefault="002C1FCC" w:rsidP="002C1FCC">
      <w:pPr>
        <w:numPr>
          <w:ilvl w:val="0"/>
          <w:numId w:val="15"/>
        </w:numPr>
        <w:spacing w:line="360" w:lineRule="auto"/>
        <w:ind w:right="0"/>
        <w:jc w:val="both"/>
        <w:rPr>
          <w:b/>
          <w:bCs/>
          <w:szCs w:val="24"/>
          <w:rtl/>
        </w:rPr>
      </w:pPr>
      <w:r w:rsidRPr="00E7644D">
        <w:rPr>
          <w:rFonts w:hint="cs"/>
          <w:b/>
          <w:bCs/>
          <w:szCs w:val="24"/>
          <w:rtl/>
        </w:rPr>
        <w:t>מבוא, נספחים ופרשנות</w:t>
      </w:r>
    </w:p>
    <w:p w:rsidR="002C1FCC" w:rsidRPr="00C24BDC" w:rsidRDefault="002C1FCC" w:rsidP="002C1FCC">
      <w:pPr>
        <w:spacing w:line="360" w:lineRule="auto"/>
        <w:ind w:left="567"/>
        <w:jc w:val="both"/>
        <w:rPr>
          <w:b/>
          <w:bCs/>
          <w:szCs w:val="24"/>
          <w:u w:val="single"/>
        </w:rPr>
      </w:pPr>
    </w:p>
    <w:p w:rsidR="002C1FCC" w:rsidRPr="00C24BDC" w:rsidRDefault="002C1FCC" w:rsidP="002C1FCC">
      <w:pPr>
        <w:numPr>
          <w:ilvl w:val="0"/>
          <w:numId w:val="16"/>
        </w:numPr>
        <w:spacing w:line="360" w:lineRule="auto"/>
        <w:ind w:left="948" w:right="0" w:hanging="360"/>
        <w:jc w:val="both"/>
        <w:rPr>
          <w:szCs w:val="24"/>
          <w:rtl/>
        </w:rPr>
      </w:pPr>
      <w:r w:rsidRPr="00C24BDC">
        <w:rPr>
          <w:rFonts w:hint="cs"/>
          <w:szCs w:val="24"/>
          <w:rtl/>
        </w:rPr>
        <w:t>המבוא להסכם זה ונספחיו מהווים חלק בלתי נפרד ממנו. בכל מקרה של סתירה בין ההסכם גופו לבין נספחיו, הוראת ההסכם גופו עדיפות.</w:t>
      </w:r>
    </w:p>
    <w:p w:rsidR="002C1FCC" w:rsidRPr="00C24BDC" w:rsidRDefault="002C1FCC" w:rsidP="002C1FCC">
      <w:pPr>
        <w:numPr>
          <w:ilvl w:val="0"/>
          <w:numId w:val="16"/>
        </w:numPr>
        <w:spacing w:line="360" w:lineRule="auto"/>
        <w:ind w:left="948" w:right="0" w:hanging="360"/>
        <w:jc w:val="both"/>
        <w:rPr>
          <w:szCs w:val="24"/>
        </w:rPr>
      </w:pPr>
      <w:r w:rsidRPr="00C24BDC">
        <w:rPr>
          <w:rFonts w:hint="cs"/>
          <w:szCs w:val="24"/>
          <w:rtl/>
        </w:rPr>
        <w:t>כותרות הסעיפים הן לצרכי נוחות בלבד ואין בהן כדי ללמד על פרשנות ההסכם.</w:t>
      </w:r>
    </w:p>
    <w:p w:rsidR="002C1FCC" w:rsidRPr="00C24BDC" w:rsidRDefault="002C1FCC" w:rsidP="002C1FCC">
      <w:pPr>
        <w:spacing w:line="360" w:lineRule="auto"/>
        <w:ind w:left="948"/>
        <w:jc w:val="both"/>
        <w:rPr>
          <w:szCs w:val="24"/>
        </w:rPr>
      </w:pPr>
    </w:p>
    <w:p w:rsidR="002C1FCC" w:rsidRPr="00E7644D" w:rsidRDefault="002C1FCC" w:rsidP="002C1FCC">
      <w:pPr>
        <w:numPr>
          <w:ilvl w:val="0"/>
          <w:numId w:val="15"/>
        </w:numPr>
        <w:spacing w:line="360" w:lineRule="auto"/>
        <w:ind w:right="0"/>
        <w:jc w:val="both"/>
        <w:rPr>
          <w:b/>
          <w:bCs/>
          <w:szCs w:val="24"/>
        </w:rPr>
      </w:pPr>
      <w:r w:rsidRPr="00E7644D">
        <w:rPr>
          <w:rFonts w:hint="cs"/>
          <w:b/>
          <w:bCs/>
          <w:szCs w:val="24"/>
          <w:rtl/>
        </w:rPr>
        <w:t xml:space="preserve">ההתקשרות </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567"/>
        <w:jc w:val="both"/>
        <w:rPr>
          <w:szCs w:val="24"/>
          <w:rtl/>
        </w:rPr>
      </w:pPr>
      <w:r w:rsidRPr="00C24BDC">
        <w:rPr>
          <w:rFonts w:hint="cs"/>
          <w:szCs w:val="24"/>
          <w:rtl/>
        </w:rPr>
        <w:t>הקבלן הנבחר, על כל חברי הצוות שבו, מקבל על עצמו להעניק למשרד</w:t>
      </w:r>
      <w:r>
        <w:rPr>
          <w:rFonts w:hint="cs"/>
          <w:szCs w:val="24"/>
          <w:rtl/>
        </w:rPr>
        <w:t xml:space="preserve"> את</w:t>
      </w:r>
      <w:r w:rsidRPr="00C24BDC">
        <w:rPr>
          <w:rFonts w:hint="cs"/>
          <w:szCs w:val="24"/>
          <w:rtl/>
        </w:rPr>
        <w:t xml:space="preserve"> </w:t>
      </w:r>
      <w:r>
        <w:rPr>
          <w:rFonts w:hint="cs"/>
          <w:szCs w:val="24"/>
          <w:rtl/>
        </w:rPr>
        <w:t>ה</w:t>
      </w:r>
      <w:r w:rsidRPr="00C24BDC">
        <w:rPr>
          <w:rFonts w:hint="cs"/>
          <w:szCs w:val="24"/>
          <w:rtl/>
        </w:rPr>
        <w:t>שירותים בהתאם ללוח הזמנים ולמקום העבודה שייקבע ע"י הממונים</w:t>
      </w:r>
      <w:r>
        <w:rPr>
          <w:rFonts w:hint="cs"/>
          <w:szCs w:val="24"/>
          <w:rtl/>
        </w:rPr>
        <w:t>.</w:t>
      </w:r>
      <w:r w:rsidRPr="00C24BDC">
        <w:rPr>
          <w:rFonts w:hint="cs"/>
          <w:szCs w:val="24"/>
          <w:rtl/>
        </w:rPr>
        <w:t xml:space="preserve"> השירותים יינתנו כשהם כוללים כל פעולה אחרת הנדרשת לשם ביצועם ברמה מעולה, אף אם אינה נזכרת במפורש בהסכם זה ונספחיו. לצורך ביצוע העבודה יידרש הצוות הנבחר להיפגש עם יועצים נוספים מטעם המשרד, עם היחידה לתכנון פיסי, מינהל הגפ"מ והדלק, חברות הגפ"מ, מוסדות תכנון, גופי תשתית, בעלי מקצוע מגופים שונים ובעלי עניין אחרים הרלוונטיים לתכנית. כמו -כן עבודת צוות המומחים תתבסס על הוראות תמ"א 32 על כל שינוייה שאושרו והופקדו מעת לעת</w:t>
      </w:r>
      <w:r>
        <w:rPr>
          <w:rFonts w:hint="cs"/>
          <w:szCs w:val="24"/>
          <w:rtl/>
        </w:rPr>
        <w:t>.</w:t>
      </w:r>
      <w:r w:rsidRPr="00C24BDC">
        <w:rPr>
          <w:rFonts w:hint="cs"/>
          <w:szCs w:val="24"/>
          <w:rtl/>
        </w:rPr>
        <w:t xml:space="preserve"> על דו"ח המשרד לאיתור אתרים לאחסון גפ"מ בדרום ובמרכז מינואר 2010 , על תמ"א 32/ד ועל כל חומר אחר כפי שיוגדר ע"י הממונים. עבודת הצוות תכלול בין היתר, גם מתן חוות דעת לשאלות שיתעוררו בנושא תכנון גפ"מ. כמו כן, הקבלן יידרש להגיש דוחות רבעוניים בדבר התקדמות העבודה, בהתאם לדרישת מנהל מינהל הדלק ומרכזת היחידה לתכנון פיסי. </w:t>
      </w:r>
    </w:p>
    <w:p w:rsidR="002C1FCC" w:rsidRPr="00C24BDC" w:rsidRDefault="002C1FCC" w:rsidP="002C1FCC">
      <w:pPr>
        <w:pStyle w:val="a3"/>
        <w:tabs>
          <w:tab w:val="left" w:pos="720"/>
        </w:tabs>
        <w:spacing w:line="360" w:lineRule="auto"/>
        <w:ind w:left="567"/>
        <w:jc w:val="both"/>
        <w:rPr>
          <w:rtl/>
        </w:rPr>
      </w:pPr>
      <w:r w:rsidRPr="00C24BDC">
        <w:rPr>
          <w:rFonts w:hint="cs"/>
          <w:rtl/>
        </w:rPr>
        <w:t>הקבלן יגיש כל חומר גראפי ומילולי, שיידרש לצורך ביצוע העבודה, בהתאם להנחיות ועדות התכנון ועפ"י דרישת הממונים כהגדרתם להלן, לרבות, ומבלי לגרוע מכלליות האמור לעיל, תשריטים, הוראות, דוחות, מצגות, סקרים ותצלומי אוויר. המציע יגיש את החומרים כמפורט בסעיף 5 לעיל בעותקים קשיחים ובעותקים ממוחשבים, בכל עת שיידרש ובמספר העותקים שיידרש ע"י הממונים.</w:t>
      </w:r>
    </w:p>
    <w:p w:rsidR="002C1FCC" w:rsidRPr="00C24BDC" w:rsidRDefault="002C1FCC" w:rsidP="002C1FCC">
      <w:pPr>
        <w:spacing w:line="360" w:lineRule="auto"/>
        <w:jc w:val="both"/>
        <w:rPr>
          <w:szCs w:val="24"/>
          <w:rtl/>
        </w:rPr>
      </w:pPr>
    </w:p>
    <w:p w:rsidR="002C1FCC" w:rsidRPr="00676C86" w:rsidRDefault="002C1FCC" w:rsidP="002C1FCC">
      <w:pPr>
        <w:numPr>
          <w:ilvl w:val="0"/>
          <w:numId w:val="15"/>
        </w:numPr>
        <w:spacing w:line="360" w:lineRule="auto"/>
        <w:ind w:right="0"/>
        <w:jc w:val="both"/>
        <w:rPr>
          <w:b/>
          <w:bCs/>
          <w:szCs w:val="24"/>
          <w:u w:val="single"/>
          <w:rtl/>
        </w:rPr>
      </w:pPr>
      <w:r w:rsidRPr="00676C86">
        <w:rPr>
          <w:rFonts w:hint="cs"/>
          <w:b/>
          <w:bCs/>
          <w:szCs w:val="24"/>
          <w:u w:val="single"/>
          <w:rtl/>
        </w:rPr>
        <w:t>נציג המשרד</w:t>
      </w:r>
    </w:p>
    <w:p w:rsidR="002C1FCC" w:rsidRPr="00C24BDC" w:rsidRDefault="002C1FCC" w:rsidP="002C1FCC">
      <w:pPr>
        <w:numPr>
          <w:ilvl w:val="1"/>
          <w:numId w:val="15"/>
        </w:numPr>
        <w:spacing w:line="360" w:lineRule="auto"/>
        <w:ind w:left="948" w:right="0" w:hanging="270"/>
        <w:jc w:val="both"/>
        <w:rPr>
          <w:szCs w:val="24"/>
          <w:u w:val="single"/>
        </w:rPr>
      </w:pPr>
      <w:r w:rsidRPr="00C24BDC">
        <w:rPr>
          <w:rFonts w:hint="cs"/>
          <w:szCs w:val="24"/>
          <w:rtl/>
        </w:rPr>
        <w:t>הקבלן יבצע את השירותים בפיקוחם והנחייתם של</w:t>
      </w:r>
      <w:r w:rsidRPr="00C24BDC">
        <w:rPr>
          <w:rFonts w:hint="cs"/>
          <w:szCs w:val="24"/>
          <w:u w:val="single"/>
          <w:rtl/>
        </w:rPr>
        <w:t xml:space="preserve"> גב' שירלי לוי, </w:t>
      </w:r>
      <w:r>
        <w:rPr>
          <w:rFonts w:hint="cs"/>
          <w:szCs w:val="24"/>
          <w:u w:val="single"/>
          <w:rtl/>
        </w:rPr>
        <w:t xml:space="preserve">ראש תחום תכנון </w:t>
      </w:r>
      <w:r w:rsidRPr="00C24BDC">
        <w:rPr>
          <w:rFonts w:hint="cs"/>
          <w:szCs w:val="24"/>
          <w:u w:val="single"/>
          <w:rtl/>
        </w:rPr>
        <w:t xml:space="preserve"> פיסי, ומר חן בר יוסף, מנהל מינהל הדלק או מי מטעמם</w:t>
      </w:r>
      <w:r w:rsidRPr="00C24BDC">
        <w:rPr>
          <w:rFonts w:hint="cs"/>
          <w:szCs w:val="24"/>
          <w:rtl/>
        </w:rPr>
        <w:t xml:space="preserve"> (להלן -"</w:t>
      </w:r>
      <w:r w:rsidRPr="00C24BDC">
        <w:rPr>
          <w:rFonts w:hint="cs"/>
          <w:b/>
          <w:bCs/>
          <w:szCs w:val="24"/>
          <w:rtl/>
        </w:rPr>
        <w:t>הממונים</w:t>
      </w:r>
      <w:r w:rsidRPr="00C24BDC">
        <w:rPr>
          <w:rFonts w:hint="cs"/>
          <w:szCs w:val="24"/>
          <w:rtl/>
        </w:rPr>
        <w:t>"). המשרד יהא רשאי להחליף את הממונים בכל עת וזאת בדרך של הודעה בכתב שתשלח לקבלן.</w:t>
      </w:r>
    </w:p>
    <w:p w:rsidR="002C1FCC" w:rsidRPr="00676C86" w:rsidRDefault="002C1FCC" w:rsidP="002C1FCC">
      <w:pPr>
        <w:numPr>
          <w:ilvl w:val="1"/>
          <w:numId w:val="15"/>
        </w:numPr>
        <w:spacing w:line="360" w:lineRule="auto"/>
        <w:ind w:left="948" w:right="0" w:hanging="270"/>
        <w:jc w:val="both"/>
        <w:rPr>
          <w:szCs w:val="24"/>
          <w:u w:val="single"/>
          <w:rtl/>
        </w:rPr>
      </w:pPr>
      <w:r w:rsidRPr="00C24BDC">
        <w:rPr>
          <w:rFonts w:hint="cs"/>
          <w:szCs w:val="24"/>
          <w:rtl/>
        </w:rPr>
        <w:lastRenderedPageBreak/>
        <w:t>הממונים יהיו זכאים לעיין בכל מסמך ולקבל כל מסמך הקשור או הכרוך במתן השירותים וכן לבקש כל מידע או דרישה  הקשורים או הכרוכים במתן השירותים. הקבלן ימלא אחר דרישות המשרד בהתאם ללוח הזמנים שייקבע  על ידי הממונים.</w:t>
      </w:r>
    </w:p>
    <w:p w:rsidR="002C1FCC" w:rsidRPr="00C24BDC" w:rsidRDefault="002C1FCC" w:rsidP="002C1FCC">
      <w:pPr>
        <w:spacing w:line="360" w:lineRule="auto"/>
        <w:ind w:left="567"/>
        <w:jc w:val="both"/>
        <w:rPr>
          <w:b/>
          <w:bCs/>
          <w:szCs w:val="24"/>
          <w:u w:val="single"/>
          <w:rtl/>
        </w:rPr>
      </w:pPr>
    </w:p>
    <w:p w:rsidR="002C1FCC" w:rsidRPr="00676C86" w:rsidRDefault="002C1FCC" w:rsidP="002C1FCC">
      <w:pPr>
        <w:numPr>
          <w:ilvl w:val="0"/>
          <w:numId w:val="15"/>
        </w:numPr>
        <w:spacing w:line="360" w:lineRule="auto"/>
        <w:ind w:right="0"/>
        <w:jc w:val="both"/>
        <w:rPr>
          <w:b/>
          <w:bCs/>
          <w:szCs w:val="24"/>
          <w:u w:val="single"/>
        </w:rPr>
      </w:pPr>
      <w:r w:rsidRPr="00676C86">
        <w:rPr>
          <w:rFonts w:hint="cs"/>
          <w:b/>
          <w:bCs/>
          <w:szCs w:val="24"/>
          <w:u w:val="single"/>
          <w:rtl/>
        </w:rPr>
        <w:t>תקופת ההסכם</w:t>
      </w:r>
    </w:p>
    <w:p w:rsidR="002C1FCC" w:rsidRPr="00C24BDC" w:rsidRDefault="002C1FCC" w:rsidP="002C1FCC">
      <w:pPr>
        <w:spacing w:line="360" w:lineRule="auto"/>
        <w:ind w:left="567"/>
        <w:jc w:val="both"/>
        <w:rPr>
          <w:szCs w:val="24"/>
        </w:rPr>
      </w:pPr>
      <w:r w:rsidRPr="00C24BDC">
        <w:rPr>
          <w:rFonts w:hint="cs"/>
          <w:szCs w:val="24"/>
          <w:rtl/>
        </w:rPr>
        <w:t xml:space="preserve">הסכם זה נעשה לתקופה של </w:t>
      </w:r>
      <w:r>
        <w:rPr>
          <w:rFonts w:hint="cs"/>
          <w:szCs w:val="24"/>
          <w:rtl/>
        </w:rPr>
        <w:t>24</w:t>
      </w:r>
      <w:r w:rsidRPr="00C24BDC">
        <w:rPr>
          <w:rFonts w:hint="cs"/>
          <w:szCs w:val="24"/>
          <w:rtl/>
        </w:rPr>
        <w:t xml:space="preserve"> חודשים, אשר תחל מיום </w:t>
      </w:r>
      <w:r w:rsidRPr="00C24BDC">
        <w:rPr>
          <w:rFonts w:hint="cs"/>
          <w:szCs w:val="24"/>
          <w:highlight w:val="yellow"/>
          <w:rtl/>
        </w:rPr>
        <w:t>____</w:t>
      </w:r>
      <w:r w:rsidRPr="00C24BDC">
        <w:rPr>
          <w:rFonts w:hint="cs"/>
          <w:szCs w:val="24"/>
          <w:rtl/>
        </w:rPr>
        <w:t xml:space="preserve"> ועד ליום </w:t>
      </w:r>
      <w:r w:rsidRPr="00C24BDC">
        <w:rPr>
          <w:rFonts w:hint="cs"/>
          <w:szCs w:val="24"/>
          <w:highlight w:val="yellow"/>
          <w:rtl/>
        </w:rPr>
        <w:t>______</w:t>
      </w:r>
      <w:r w:rsidRPr="00C24BDC">
        <w:rPr>
          <w:rFonts w:hint="cs"/>
          <w:szCs w:val="24"/>
          <w:rtl/>
        </w:rPr>
        <w:t xml:space="preserve"> (להלן - "</w:t>
      </w:r>
      <w:r w:rsidRPr="00C24BDC">
        <w:rPr>
          <w:rFonts w:hint="cs"/>
          <w:b/>
          <w:bCs/>
          <w:szCs w:val="24"/>
          <w:rtl/>
        </w:rPr>
        <w:t>תקופת ההסכם</w:t>
      </w:r>
      <w:r w:rsidRPr="00C24BDC">
        <w:rPr>
          <w:rFonts w:hint="cs"/>
          <w:szCs w:val="24"/>
          <w:rtl/>
        </w:rPr>
        <w:t xml:space="preserve">"). למשרד בלבד שמורה האופציה להארכת ההסכם לתקופות נוספות של </w:t>
      </w:r>
      <w:r>
        <w:rPr>
          <w:rFonts w:hint="cs"/>
          <w:szCs w:val="24"/>
          <w:rtl/>
        </w:rPr>
        <w:t>24 חודשים</w:t>
      </w:r>
      <w:r w:rsidRPr="00C24BDC">
        <w:rPr>
          <w:rFonts w:hint="cs"/>
          <w:szCs w:val="24"/>
          <w:rtl/>
        </w:rPr>
        <w:t xml:space="preserve">, עד לתקופה מצטברת של </w:t>
      </w:r>
      <w:r>
        <w:rPr>
          <w:rFonts w:hint="cs"/>
          <w:szCs w:val="24"/>
          <w:rtl/>
        </w:rPr>
        <w:t>4</w:t>
      </w:r>
      <w:r w:rsidRPr="00C24BDC">
        <w:rPr>
          <w:rFonts w:hint="cs"/>
          <w:szCs w:val="24"/>
          <w:rtl/>
        </w:rPr>
        <w:t xml:space="preserve"> שנים לכל תקופת ההסכם.</w:t>
      </w:r>
    </w:p>
    <w:p w:rsidR="002C1FCC" w:rsidRPr="00C24BDC" w:rsidRDefault="002C1FCC" w:rsidP="002C1FCC">
      <w:pPr>
        <w:tabs>
          <w:tab w:val="left" w:pos="8475"/>
        </w:tabs>
        <w:spacing w:line="360" w:lineRule="auto"/>
        <w:ind w:left="1134"/>
        <w:jc w:val="both"/>
        <w:rPr>
          <w:szCs w:val="24"/>
          <w:rtl/>
        </w:rPr>
      </w:pPr>
    </w:p>
    <w:p w:rsidR="002C1FCC" w:rsidRPr="00676C86" w:rsidRDefault="002C1FCC" w:rsidP="002C1FCC">
      <w:pPr>
        <w:numPr>
          <w:ilvl w:val="0"/>
          <w:numId w:val="15"/>
        </w:numPr>
        <w:spacing w:line="360" w:lineRule="auto"/>
        <w:ind w:right="0"/>
        <w:jc w:val="both"/>
        <w:rPr>
          <w:b/>
          <w:bCs/>
          <w:szCs w:val="24"/>
          <w:u w:val="single"/>
        </w:rPr>
      </w:pPr>
      <w:r w:rsidRPr="00676C86">
        <w:rPr>
          <w:rFonts w:hint="cs"/>
          <w:b/>
          <w:bCs/>
          <w:szCs w:val="24"/>
          <w:u w:val="single"/>
          <w:rtl/>
        </w:rPr>
        <w:t>ערבות</w:t>
      </w:r>
    </w:p>
    <w:p w:rsidR="002C1FCC" w:rsidRPr="00C24BDC" w:rsidRDefault="002C1FCC" w:rsidP="002C1FCC">
      <w:pPr>
        <w:pStyle w:val="5"/>
        <w:keepLines w:val="0"/>
        <w:spacing w:before="0" w:line="360" w:lineRule="auto"/>
        <w:ind w:left="567"/>
        <w:jc w:val="both"/>
        <w:rPr>
          <w:rFonts w:cs="David"/>
          <w:color w:val="auto"/>
          <w:szCs w:val="24"/>
          <w:rtl/>
        </w:rPr>
      </w:pPr>
      <w:r w:rsidRPr="00C24BDC">
        <w:rPr>
          <w:rFonts w:cs="David" w:hint="cs"/>
          <w:color w:val="auto"/>
          <w:szCs w:val="24"/>
          <w:rtl/>
        </w:rPr>
        <w:t xml:space="preserve">להבטחת התחייבויותיו לפי הסכם זה מוסר הקבלן למשרד, עם חתימת ההסכם, ערבות בנקאית או ערבות חברת ביטוח בלתי מותנית שתוצא לבקשתו (שמו יופיע בבקשה) ע"ס </w:t>
      </w:r>
      <w:r w:rsidRPr="00C24BDC">
        <w:rPr>
          <w:rFonts w:cs="David" w:hint="cs"/>
          <w:color w:val="auto"/>
          <w:szCs w:val="24"/>
          <w:highlight w:val="yellow"/>
          <w:rtl/>
        </w:rPr>
        <w:t>________₪</w:t>
      </w:r>
      <w:r w:rsidRPr="00C24BDC">
        <w:rPr>
          <w:rFonts w:cs="David" w:hint="cs"/>
          <w:color w:val="auto"/>
          <w:szCs w:val="24"/>
          <w:rtl/>
        </w:rPr>
        <w:t xml:space="preserve"> </w:t>
      </w:r>
      <w:r>
        <w:rPr>
          <w:rFonts w:cs="David" w:hint="cs"/>
          <w:color w:val="auto"/>
          <w:szCs w:val="24"/>
          <w:rtl/>
        </w:rPr>
        <w:t xml:space="preserve">( המהווה 5% מההיקף הכולל של ההתקשרות כולל מע"מ </w:t>
      </w:r>
      <w:r w:rsidRPr="00C24BDC">
        <w:rPr>
          <w:rFonts w:cs="David" w:hint="cs"/>
          <w:color w:val="auto"/>
          <w:szCs w:val="24"/>
          <w:rtl/>
        </w:rPr>
        <w:t>שתוצא לבקשתו (שמו יופיע בבקשה) (להלן – "</w:t>
      </w:r>
      <w:r w:rsidRPr="00C24BDC">
        <w:rPr>
          <w:rFonts w:cs="David" w:hint="cs"/>
          <w:b/>
          <w:bCs/>
          <w:color w:val="auto"/>
          <w:szCs w:val="24"/>
          <w:rtl/>
        </w:rPr>
        <w:t>הערבות</w:t>
      </w:r>
      <w:r w:rsidRPr="00C24BDC">
        <w:rPr>
          <w:rFonts w:cs="David" w:hint="cs"/>
          <w:color w:val="auto"/>
          <w:szCs w:val="24"/>
          <w:rtl/>
        </w:rPr>
        <w:t>").</w:t>
      </w:r>
    </w:p>
    <w:p w:rsidR="002C1FCC" w:rsidRPr="00C24BDC" w:rsidRDefault="002C1FCC" w:rsidP="002C1FCC">
      <w:pPr>
        <w:spacing w:line="360" w:lineRule="auto"/>
        <w:ind w:left="567"/>
        <w:jc w:val="both"/>
        <w:rPr>
          <w:szCs w:val="24"/>
          <w:rtl/>
        </w:rPr>
      </w:pPr>
      <w:r w:rsidRPr="00C24BDC">
        <w:rPr>
          <w:rFonts w:hint="cs"/>
          <w:szCs w:val="24"/>
          <w:rtl/>
        </w:rPr>
        <w:t>הערבות תהיה בתוקף עד 60 יום לאחר גמר תוקף ההסכם, היא תוצמד ב-100% לשיעור השינוי במדד המחירים לצרכן. אם היקף העבודות יורחב, תורחב הערבות בסכום יחסי.</w:t>
      </w:r>
    </w:p>
    <w:p w:rsidR="002C1FCC" w:rsidRPr="00C24BDC" w:rsidRDefault="002C1FCC" w:rsidP="002C1FCC">
      <w:pPr>
        <w:spacing w:line="360" w:lineRule="auto"/>
        <w:ind w:left="567"/>
        <w:jc w:val="both"/>
        <w:rPr>
          <w:szCs w:val="24"/>
          <w:rtl/>
        </w:rPr>
      </w:pPr>
      <w:r w:rsidRPr="00C24BDC">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או שהממשלה עשתה שימוש בזכויותיה להוצאות הסכומים שהקבלן חייב בהם על פי ההסכם, תהא הממשלה זכאית לממש את הערבות, כולה או מקצתה.</w:t>
      </w:r>
    </w:p>
    <w:p w:rsidR="002C1FCC" w:rsidRPr="00C24BDC" w:rsidRDefault="002C1FCC" w:rsidP="002C1FCC">
      <w:pPr>
        <w:spacing w:line="360" w:lineRule="auto"/>
        <w:ind w:left="567"/>
        <w:jc w:val="both"/>
        <w:rPr>
          <w:szCs w:val="24"/>
        </w:rPr>
      </w:pPr>
      <w:r w:rsidRPr="00C24BDC">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2C1FCC" w:rsidRPr="00C24BDC" w:rsidRDefault="002C1FCC" w:rsidP="002C1FCC">
      <w:pPr>
        <w:spacing w:line="360" w:lineRule="auto"/>
        <w:ind w:left="567"/>
        <w:jc w:val="both"/>
        <w:rPr>
          <w:szCs w:val="24"/>
        </w:rPr>
      </w:pPr>
      <w:r w:rsidRPr="00C24BDC">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2C1FCC" w:rsidRPr="00C24BDC" w:rsidRDefault="002C1FCC" w:rsidP="002C1FCC">
      <w:pPr>
        <w:spacing w:line="360" w:lineRule="auto"/>
        <w:ind w:left="567"/>
        <w:jc w:val="both"/>
        <w:rPr>
          <w:szCs w:val="24"/>
        </w:rPr>
      </w:pPr>
      <w:r w:rsidRPr="00C24BDC">
        <w:rPr>
          <w:rFonts w:hint="cs"/>
          <w:szCs w:val="24"/>
          <w:rtl/>
        </w:rPr>
        <w:t>חילט המשרד את הערבות, והסכם זה לא בוטל או הופסק, יהיה על הקבלן לדאוג על חשבונו לערבות חדשה בסכום דומה.</w:t>
      </w:r>
    </w:p>
    <w:p w:rsidR="002C1FCC" w:rsidRPr="00676C86" w:rsidRDefault="002C1FCC" w:rsidP="002C1FCC">
      <w:pPr>
        <w:pStyle w:val="7"/>
        <w:keepLines w:val="0"/>
        <w:numPr>
          <w:ilvl w:val="0"/>
          <w:numId w:val="15"/>
        </w:numPr>
        <w:spacing w:line="360" w:lineRule="auto"/>
        <w:ind w:right="0"/>
        <w:jc w:val="both"/>
        <w:rPr>
          <w:rFonts w:cs="David"/>
          <w:b/>
          <w:bCs/>
          <w:i w:val="0"/>
          <w:iCs w:val="0"/>
          <w:color w:val="auto"/>
          <w:szCs w:val="24"/>
          <w:u w:val="single"/>
        </w:rPr>
      </w:pPr>
      <w:r w:rsidRPr="00676C86">
        <w:rPr>
          <w:rFonts w:cs="David" w:hint="cs"/>
          <w:b/>
          <w:bCs/>
          <w:i w:val="0"/>
          <w:iCs w:val="0"/>
          <w:color w:val="auto"/>
          <w:szCs w:val="24"/>
          <w:u w:val="single"/>
          <w:rtl/>
        </w:rPr>
        <w:t>התחייבויות והצהרות הקבלן</w:t>
      </w:r>
    </w:p>
    <w:p w:rsidR="002C1FCC" w:rsidRPr="00C24BDC" w:rsidRDefault="002C1FCC" w:rsidP="002C1FCC">
      <w:pPr>
        <w:spacing w:line="360" w:lineRule="auto"/>
        <w:ind w:left="567"/>
        <w:jc w:val="both"/>
        <w:rPr>
          <w:szCs w:val="24"/>
          <w:rtl/>
        </w:rPr>
      </w:pPr>
      <w:r w:rsidRPr="00C24BDC">
        <w:rPr>
          <w:rFonts w:hint="cs"/>
          <w:szCs w:val="24"/>
          <w:rtl/>
        </w:rPr>
        <w:t>הקבלן מצהיר ומתחייב בזאת כדלקמן:</w:t>
      </w:r>
    </w:p>
    <w:p w:rsidR="002C1FCC" w:rsidRPr="00C24BDC" w:rsidRDefault="002C1FCC" w:rsidP="002C1FCC">
      <w:pPr>
        <w:numPr>
          <w:ilvl w:val="1"/>
          <w:numId w:val="17"/>
        </w:numPr>
        <w:spacing w:line="360" w:lineRule="auto"/>
        <w:ind w:right="0"/>
        <w:jc w:val="both"/>
        <w:rPr>
          <w:szCs w:val="24"/>
          <w:rtl/>
        </w:rPr>
      </w:pPr>
      <w:r>
        <w:rPr>
          <w:rFonts w:hint="cs"/>
          <w:szCs w:val="24"/>
          <w:rtl/>
        </w:rPr>
        <w:t xml:space="preserve">כי </w:t>
      </w:r>
      <w:r w:rsidRPr="00C24BDC">
        <w:rPr>
          <w:rFonts w:hint="cs"/>
          <w:szCs w:val="24"/>
          <w:rtl/>
        </w:rPr>
        <w:t>אין בעבודת הקבלן או מי מטעמו כל  בעיה או חשש לניגוד עניינים בהעסקתו בעניין זה ע"י המשרד. מובהר שהמשרד רשאי להפסיק את ההתקשרות, ללא כל פיצוי או הודעה מוקדמת, במידה וגילה כי הקבלן או מי מטעמו פועל בניגוד עניינים.</w:t>
      </w:r>
    </w:p>
    <w:p w:rsidR="002C1FCC" w:rsidRPr="00C24BDC" w:rsidRDefault="002C1FCC" w:rsidP="002C1FCC">
      <w:pPr>
        <w:numPr>
          <w:ilvl w:val="1"/>
          <w:numId w:val="17"/>
        </w:numPr>
        <w:spacing w:line="360" w:lineRule="auto"/>
        <w:ind w:right="0"/>
        <w:jc w:val="both"/>
        <w:rPr>
          <w:szCs w:val="24"/>
        </w:rPr>
      </w:pPr>
      <w:r>
        <w:rPr>
          <w:rFonts w:hint="cs"/>
          <w:szCs w:val="24"/>
          <w:rtl/>
        </w:rPr>
        <w:t xml:space="preserve">כי </w:t>
      </w:r>
      <w:r w:rsidRPr="00C24BDC">
        <w:rPr>
          <w:rFonts w:hint="cs"/>
          <w:szCs w:val="24"/>
          <w:rtl/>
        </w:rPr>
        <w:t>יש באפשרותו הטכנית והמקצועית למלא אחר מלוא תנאי הסכם זה וכי לא קיימת כל מניעה על פי כל דין ו/או הסכם ו/או אחרת להתקשרותו בהסכם זה.</w:t>
      </w:r>
    </w:p>
    <w:p w:rsidR="002C1FCC" w:rsidRPr="00C24BDC" w:rsidRDefault="002C1FCC" w:rsidP="002C1FCC">
      <w:pPr>
        <w:numPr>
          <w:ilvl w:val="1"/>
          <w:numId w:val="17"/>
        </w:numPr>
        <w:spacing w:line="360" w:lineRule="auto"/>
        <w:ind w:right="0"/>
        <w:jc w:val="both"/>
        <w:rPr>
          <w:szCs w:val="24"/>
          <w:rtl/>
        </w:rPr>
      </w:pPr>
      <w:r w:rsidRPr="00C24BDC">
        <w:rPr>
          <w:rFonts w:hint="cs"/>
          <w:szCs w:val="24"/>
          <w:rtl/>
        </w:rPr>
        <w:t>כי הינו בעל הידע המקצועי, הניסיון והמומחיות הדרושים לביצוע האמור בהסכם זה ברמה מעולה.</w:t>
      </w:r>
    </w:p>
    <w:p w:rsidR="002C1FCC" w:rsidRPr="00C24BDC" w:rsidRDefault="002C1FCC" w:rsidP="002C1FCC">
      <w:pPr>
        <w:numPr>
          <w:ilvl w:val="1"/>
          <w:numId w:val="17"/>
        </w:numPr>
        <w:spacing w:line="360" w:lineRule="auto"/>
        <w:ind w:right="0"/>
        <w:jc w:val="both"/>
        <w:rPr>
          <w:szCs w:val="24"/>
        </w:rPr>
      </w:pPr>
      <w:r w:rsidRPr="00C24BDC">
        <w:rPr>
          <w:rFonts w:hint="cs"/>
          <w:szCs w:val="24"/>
          <w:rtl/>
        </w:rPr>
        <w:lastRenderedPageBreak/>
        <w:t>הקבלן מתחייב לתקן כל הפרה של תנאי מתנאי הסכם זה תוך 7 ימים מיום מסירת הודעה בכתב ע"י המשרד על ההפרה כאמור.</w:t>
      </w:r>
    </w:p>
    <w:p w:rsidR="002C1FCC" w:rsidRPr="00C24BDC" w:rsidRDefault="002C1FCC" w:rsidP="002C1FCC">
      <w:pPr>
        <w:numPr>
          <w:ilvl w:val="1"/>
          <w:numId w:val="17"/>
        </w:numPr>
        <w:spacing w:line="360" w:lineRule="auto"/>
        <w:ind w:right="0"/>
        <w:jc w:val="both"/>
        <w:rPr>
          <w:szCs w:val="24"/>
        </w:rPr>
      </w:pPr>
      <w:r>
        <w:rPr>
          <w:rFonts w:hint="cs"/>
          <w:szCs w:val="24"/>
          <w:rtl/>
        </w:rPr>
        <w:t xml:space="preserve">הקבלן מתחייב </w:t>
      </w:r>
      <w:r w:rsidRPr="00C24BDC">
        <w:rPr>
          <w:rFonts w:hint="cs"/>
          <w:szCs w:val="24"/>
          <w:rtl/>
        </w:rPr>
        <w:t>לעשות את כל ההכנות הדרושות והסידורים שיהיו נחוצים למתן השירותים בהתאם להסכם זה.</w:t>
      </w:r>
    </w:p>
    <w:p w:rsidR="002C1FCC" w:rsidRPr="00C24BDC" w:rsidRDefault="002C1FCC" w:rsidP="002C1FCC">
      <w:pPr>
        <w:numPr>
          <w:ilvl w:val="1"/>
          <w:numId w:val="17"/>
        </w:numPr>
        <w:spacing w:line="360" w:lineRule="auto"/>
        <w:ind w:right="0"/>
        <w:jc w:val="both"/>
        <w:rPr>
          <w:szCs w:val="24"/>
        </w:rPr>
      </w:pPr>
      <w:r w:rsidRPr="00C24BDC">
        <w:rPr>
          <w:rFonts w:hint="cs"/>
          <w:szCs w:val="24"/>
          <w:rtl/>
        </w:rPr>
        <w:t>הקבלן יהיה מוכן להתחיל את העבודה לא מאוחר מ- 14 ימים מיום חתימת המשרד על ההסכם.</w:t>
      </w:r>
    </w:p>
    <w:p w:rsidR="002C1FCC" w:rsidRPr="00C24BDC" w:rsidRDefault="002C1FCC" w:rsidP="002C1FCC">
      <w:pPr>
        <w:numPr>
          <w:ilvl w:val="1"/>
          <w:numId w:val="17"/>
        </w:numPr>
        <w:spacing w:line="360" w:lineRule="auto"/>
        <w:ind w:right="0"/>
        <w:jc w:val="both"/>
        <w:rPr>
          <w:szCs w:val="24"/>
        </w:rPr>
      </w:pPr>
      <w:r w:rsidRPr="00C24BDC">
        <w:rPr>
          <w:rFonts w:hint="cs"/>
          <w:szCs w:val="24"/>
          <w:rtl/>
        </w:rPr>
        <w:t>לתת את השירותים ברמה מעולה ומקובלת, ולעשות כל דבר הנדרש והסביר שקבלן מעולה היה עושה לצורך מתן השירותים בהתאם להסכם זה.</w:t>
      </w:r>
    </w:p>
    <w:p w:rsidR="002C1FCC" w:rsidRPr="00C24BDC" w:rsidRDefault="002C1FCC" w:rsidP="002C1FCC">
      <w:pPr>
        <w:numPr>
          <w:ilvl w:val="1"/>
          <w:numId w:val="17"/>
        </w:numPr>
        <w:spacing w:line="360" w:lineRule="auto"/>
        <w:ind w:right="0"/>
        <w:jc w:val="both"/>
        <w:rPr>
          <w:szCs w:val="24"/>
          <w:rtl/>
        </w:rPr>
      </w:pPr>
      <w:r w:rsidRPr="00C24BDC">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C1FCC" w:rsidRPr="00C24BDC" w:rsidRDefault="002C1FCC" w:rsidP="002C1FCC">
      <w:pPr>
        <w:numPr>
          <w:ilvl w:val="1"/>
          <w:numId w:val="17"/>
        </w:numPr>
        <w:spacing w:line="360" w:lineRule="auto"/>
        <w:ind w:right="0"/>
        <w:jc w:val="both"/>
        <w:rPr>
          <w:szCs w:val="24"/>
        </w:rPr>
      </w:pPr>
      <w:r w:rsidRPr="00C24BDC">
        <w:rPr>
          <w:rFonts w:hint="cs"/>
          <w:szCs w:val="24"/>
          <w:rtl/>
        </w:rPr>
        <w:t>מבצעי העבודה שיועסקו מטעמו יהיו אלה שהוצעו על ידו בהצעה שהגיש במסגרת המכרז</w:t>
      </w:r>
      <w:r>
        <w:rPr>
          <w:rFonts w:hint="cs"/>
          <w:szCs w:val="24"/>
          <w:rtl/>
        </w:rPr>
        <w:t xml:space="preserve"> ואושרו על ידי המשרד</w:t>
      </w:r>
      <w:r w:rsidRPr="00C24BDC">
        <w:rPr>
          <w:rFonts w:hint="cs"/>
          <w:szCs w:val="24"/>
          <w:rtl/>
        </w:rPr>
        <w:t>. החלפת מי מעובדים אלו ביוזמת הקבלן בעובד/ים אחרים בעלי ידע וניסיון דומים או עדיפים, מותנית בהסכמה בכתב ומראש ע"י הממונים ובהתראה של 60 ימים מראש, אלא אם אישרו הממונים החלפה מסוימת במועד שונה</w:t>
      </w:r>
      <w:r>
        <w:rPr>
          <w:rFonts w:hint="cs"/>
          <w:szCs w:val="24"/>
          <w:rtl/>
        </w:rPr>
        <w:t>,</w:t>
      </w:r>
      <w:r w:rsidRPr="00C24BDC">
        <w:rPr>
          <w:rFonts w:hint="cs"/>
          <w:szCs w:val="24"/>
          <w:rtl/>
        </w:rPr>
        <w:t xml:space="preserve"> ובאישור קב"ט המשרד.</w:t>
      </w:r>
    </w:p>
    <w:p w:rsidR="002C1FCC" w:rsidRPr="00C24BDC" w:rsidRDefault="002C1FCC" w:rsidP="002C1FCC">
      <w:pPr>
        <w:numPr>
          <w:ilvl w:val="1"/>
          <w:numId w:val="17"/>
        </w:numPr>
        <w:spacing w:line="360" w:lineRule="auto"/>
        <w:ind w:right="0"/>
        <w:jc w:val="both"/>
        <w:rPr>
          <w:szCs w:val="24"/>
        </w:rPr>
      </w:pPr>
      <w:r w:rsidRPr="00C24BDC">
        <w:rPr>
          <w:rFonts w:hint="cs"/>
          <w:szCs w:val="24"/>
          <w:rtl/>
        </w:rPr>
        <w:t>ידוע לו כי הממונים רשאים לדרוש את החלפתו של מי מהעובדים ועל הספק יהיה להחליפו בתוך 60 ימים מיום דרישת הממונים, בעובד בעל ידע וניסיון דומים או עדיפים לו אשר אושר בידי הממונים.</w:t>
      </w:r>
    </w:p>
    <w:p w:rsidR="002C1FCC" w:rsidRPr="00C24BDC" w:rsidRDefault="002C1FCC" w:rsidP="002C1FCC">
      <w:pPr>
        <w:spacing w:line="360" w:lineRule="auto"/>
        <w:ind w:left="948"/>
        <w:jc w:val="both"/>
        <w:rPr>
          <w:szCs w:val="24"/>
        </w:rPr>
      </w:pPr>
    </w:p>
    <w:p w:rsidR="002C1FCC" w:rsidRPr="00676C86" w:rsidRDefault="002C1FCC" w:rsidP="002C1FCC">
      <w:pPr>
        <w:pStyle w:val="7"/>
        <w:keepLines w:val="0"/>
        <w:numPr>
          <w:ilvl w:val="0"/>
          <w:numId w:val="15"/>
        </w:numPr>
        <w:spacing w:line="360" w:lineRule="auto"/>
        <w:ind w:right="0"/>
        <w:jc w:val="both"/>
        <w:rPr>
          <w:rFonts w:cs="David"/>
          <w:b/>
          <w:bCs/>
          <w:i w:val="0"/>
          <w:iCs w:val="0"/>
          <w:color w:val="auto"/>
          <w:szCs w:val="24"/>
          <w:u w:val="single"/>
        </w:rPr>
      </w:pPr>
      <w:r w:rsidRPr="00676C86">
        <w:rPr>
          <w:rFonts w:cs="David" w:hint="cs"/>
          <w:b/>
          <w:bCs/>
          <w:i w:val="0"/>
          <w:iCs w:val="0"/>
          <w:color w:val="auto"/>
          <w:szCs w:val="24"/>
          <w:u w:val="single"/>
          <w:rtl/>
        </w:rPr>
        <w:t xml:space="preserve">תמורה ותנאי תשלום </w:t>
      </w:r>
    </w:p>
    <w:p w:rsidR="002C1FCC" w:rsidRPr="00C24BDC" w:rsidRDefault="002C1FCC" w:rsidP="002C1FCC">
      <w:pPr>
        <w:pStyle w:val="af7"/>
        <w:numPr>
          <w:ilvl w:val="1"/>
          <w:numId w:val="18"/>
        </w:numPr>
        <w:spacing w:line="360" w:lineRule="auto"/>
        <w:ind w:left="990" w:right="-142"/>
        <w:jc w:val="both"/>
        <w:rPr>
          <w:szCs w:val="24"/>
          <w:rtl/>
        </w:rPr>
      </w:pPr>
      <w:r w:rsidRPr="00C24BDC">
        <w:rPr>
          <w:rFonts w:hint="cs"/>
          <w:szCs w:val="24"/>
          <w:rtl/>
        </w:rPr>
        <w:t>תמורת מתן השירותים ועמידה בלוח זמנים ומילוי יתר התחייבויות הקבלן על פי הסכם זה, ישלם המשרד לקבלן, בהתאם לאמור בהצעת המחיר המצ"ב כ</w:t>
      </w:r>
      <w:r w:rsidRPr="00C24BDC">
        <w:rPr>
          <w:rFonts w:hint="cs"/>
          <w:b/>
          <w:bCs/>
          <w:szCs w:val="24"/>
          <w:rtl/>
        </w:rPr>
        <w:t>נספח ג'</w:t>
      </w:r>
      <w:r w:rsidRPr="00C24BDC">
        <w:rPr>
          <w:rFonts w:hint="cs"/>
          <w:szCs w:val="24"/>
          <w:rtl/>
        </w:rPr>
        <w:t xml:space="preserve"> ובהתאם לפירוט שלהלן: </w:t>
      </w:r>
    </w:p>
    <w:p w:rsidR="002C1FCC" w:rsidRPr="003D2C1C" w:rsidRDefault="002C1FCC" w:rsidP="002C1FCC">
      <w:pPr>
        <w:pStyle w:val="af7"/>
        <w:numPr>
          <w:ilvl w:val="1"/>
          <w:numId w:val="18"/>
        </w:numPr>
        <w:spacing w:line="360" w:lineRule="auto"/>
        <w:ind w:left="990" w:right="-142"/>
        <w:jc w:val="both"/>
        <w:rPr>
          <w:szCs w:val="24"/>
        </w:rPr>
      </w:pPr>
      <w:r w:rsidRPr="003D2C1C">
        <w:rPr>
          <w:rFonts w:hint="cs"/>
          <w:szCs w:val="24"/>
          <w:rtl/>
        </w:rPr>
        <w:t xml:space="preserve">בגין ביצוע השלבים הראשון-השלישי המפורטים בנספח א' למכרז זה, ישולם סכום בסך של ______________ </w:t>
      </w:r>
      <w:r>
        <w:rPr>
          <w:rFonts w:hint="cs"/>
          <w:szCs w:val="24"/>
          <w:rtl/>
        </w:rPr>
        <w:t>ש"ח</w:t>
      </w:r>
      <w:r w:rsidRPr="003D2C1C">
        <w:rPr>
          <w:rFonts w:hint="cs"/>
          <w:szCs w:val="24"/>
          <w:rtl/>
        </w:rPr>
        <w:t xml:space="preserve"> כולל מע"מ. </w:t>
      </w:r>
    </w:p>
    <w:p w:rsidR="002C1FCC" w:rsidRPr="003D2C1C" w:rsidRDefault="002C1FCC" w:rsidP="002C1FCC">
      <w:pPr>
        <w:pStyle w:val="af7"/>
        <w:spacing w:line="360" w:lineRule="auto"/>
        <w:ind w:left="1920" w:right="-142"/>
        <w:jc w:val="both"/>
        <w:rPr>
          <w:szCs w:val="24"/>
        </w:rPr>
      </w:pPr>
      <w:r w:rsidRPr="003D2C1C">
        <w:rPr>
          <w:rFonts w:hint="cs"/>
          <w:szCs w:val="24"/>
          <w:rtl/>
        </w:rPr>
        <w:t xml:space="preserve">בגין ביצוע השלבים הרביעי והחמישי המפורטים בנספח א' זה, עבור אתר בודד שבו תקודם תמ"א מפורטת, ישולם סכום בסך של _______________ </w:t>
      </w:r>
      <w:r>
        <w:rPr>
          <w:rFonts w:hint="cs"/>
          <w:szCs w:val="24"/>
          <w:rtl/>
        </w:rPr>
        <w:t>ש"ח</w:t>
      </w:r>
      <w:r w:rsidRPr="003D2C1C">
        <w:rPr>
          <w:rFonts w:hint="cs"/>
          <w:szCs w:val="24"/>
          <w:rtl/>
        </w:rPr>
        <w:t xml:space="preserve"> כולל מע"מ.</w:t>
      </w:r>
    </w:p>
    <w:p w:rsidR="002C1FCC" w:rsidRPr="003D2C1C" w:rsidRDefault="002C1FCC" w:rsidP="002C1FCC">
      <w:pPr>
        <w:pStyle w:val="af7"/>
        <w:spacing w:line="360" w:lineRule="auto"/>
        <w:ind w:left="1920" w:right="-142"/>
        <w:jc w:val="both"/>
        <w:rPr>
          <w:szCs w:val="24"/>
        </w:rPr>
      </w:pPr>
      <w:r w:rsidRPr="003D2C1C">
        <w:rPr>
          <w:rFonts w:hint="cs"/>
          <w:szCs w:val="24"/>
          <w:rtl/>
        </w:rPr>
        <w:t xml:space="preserve">בגין ביצוע השלבים הרביעי והחמישי המפורטים בנספח א' למכרז זה, עבור אתר בודד שיקודם במסגרת תמ"א כללית, ישולם סכום בסך של _____________ </w:t>
      </w:r>
      <w:r>
        <w:rPr>
          <w:rFonts w:hint="cs"/>
          <w:szCs w:val="24"/>
          <w:rtl/>
        </w:rPr>
        <w:t>ש"ח</w:t>
      </w:r>
      <w:r w:rsidRPr="003D2C1C">
        <w:rPr>
          <w:rFonts w:hint="cs"/>
          <w:szCs w:val="24"/>
          <w:rtl/>
        </w:rPr>
        <w:t xml:space="preserve"> כולל מע"מ. </w:t>
      </w:r>
    </w:p>
    <w:p w:rsidR="002C1FCC" w:rsidRPr="003D2C1C" w:rsidRDefault="002C1FCC" w:rsidP="002C1FCC">
      <w:pPr>
        <w:pStyle w:val="af7"/>
        <w:spacing w:line="360" w:lineRule="auto"/>
        <w:ind w:left="1920" w:right="-142"/>
        <w:jc w:val="both"/>
        <w:rPr>
          <w:szCs w:val="24"/>
        </w:rPr>
      </w:pPr>
      <w:r w:rsidRPr="003D2C1C">
        <w:rPr>
          <w:rFonts w:hint="cs"/>
          <w:szCs w:val="24"/>
          <w:rtl/>
        </w:rPr>
        <w:t xml:space="preserve">התשלום יבוצע בהתאם להתקדמות אבני הדרך בסעיף 7.3 להלן. </w:t>
      </w:r>
    </w:p>
    <w:p w:rsidR="002C1FCC" w:rsidRPr="00C24BDC" w:rsidRDefault="002C1FCC" w:rsidP="002C1FCC">
      <w:pPr>
        <w:pStyle w:val="af7"/>
        <w:numPr>
          <w:ilvl w:val="1"/>
          <w:numId w:val="18"/>
        </w:numPr>
        <w:spacing w:line="360" w:lineRule="auto"/>
        <w:ind w:left="990" w:right="-142"/>
        <w:jc w:val="both"/>
        <w:rPr>
          <w:szCs w:val="24"/>
        </w:rPr>
      </w:pPr>
      <w:r w:rsidRPr="00C24BDC">
        <w:rPr>
          <w:rFonts w:hint="cs"/>
          <w:szCs w:val="24"/>
          <w:rtl/>
        </w:rPr>
        <w:t>התשלום בגין תכנון סטטוטורי של תמ"א 32/ה למשק הגפ"מ בדרום ובמרכז יבוצע בהתאם לסעיף 7.2 לעיל ובהתאם לאבני הדרך שלהלן:</w:t>
      </w:r>
    </w:p>
    <w:p w:rsidR="002C1FCC" w:rsidRPr="00C24BDC" w:rsidRDefault="002C1FCC" w:rsidP="002C1FCC">
      <w:pPr>
        <w:spacing w:line="360" w:lineRule="auto"/>
        <w:ind w:left="567"/>
        <w:jc w:val="both"/>
        <w:rPr>
          <w:color w:val="FF0000"/>
          <w:szCs w:val="24"/>
        </w:rPr>
      </w:pP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47"/>
        <w:gridCol w:w="5029"/>
        <w:gridCol w:w="630"/>
        <w:gridCol w:w="630"/>
        <w:gridCol w:w="918"/>
      </w:tblGrid>
      <w:tr w:rsidR="002C1FCC" w:rsidRPr="00C24BDC" w:rsidTr="00AD00FC">
        <w:trPr>
          <w:trHeight w:val="648"/>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lastRenderedPageBreak/>
              <w:t>השלב</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שם אבן הדרך</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b/>
                <w:bCs/>
                <w:szCs w:val="24"/>
              </w:rPr>
            </w:pPr>
            <w:r w:rsidRPr="000B0B38">
              <w:rPr>
                <w:rFonts w:hint="cs"/>
                <w:b/>
                <w:bCs/>
                <w:szCs w:val="24"/>
                <w:rtl/>
              </w:rPr>
              <w:t>אחוז לתשלום מעלות שלבי העבודה</w:t>
            </w:r>
          </w:p>
        </w:tc>
      </w:tr>
      <w:tr w:rsidR="002C1FCC" w:rsidRPr="00C24BDC" w:rsidTr="00AD00FC">
        <w:trPr>
          <w:trHeight w:val="572"/>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1</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הולנת"ע לתפיסה הכללית ולעקרונות התכנון המוצעים לפריסת מערכות לאחסון ושינוע גפ"מ</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552"/>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2</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 xml:space="preserve">אישור ועדת ההיגוי לבחירת החלופות המועדפות למיקום השימושים הנדרשים.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646"/>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3</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 xml:space="preserve">אישור המועצה הארצית לבחירת החלופות הפיזיות ולמערכות אחסון ושינוע גפ"מ ולפיתרון המועדף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Pr>
                <w:rFonts w:hint="cs"/>
                <w:szCs w:val="24"/>
                <w:rtl/>
              </w:rPr>
              <w:t>6</w:t>
            </w:r>
            <w:r w:rsidRPr="000B0B38">
              <w:rPr>
                <w:rFonts w:hint="cs"/>
                <w:szCs w:val="24"/>
                <w:rtl/>
              </w:rPr>
              <w:t>%</w:t>
            </w:r>
          </w:p>
        </w:tc>
      </w:tr>
      <w:tr w:rsidR="002C1FCC" w:rsidRPr="00C24BDC" w:rsidTr="00AD00FC">
        <w:trPr>
          <w:trHeight w:val="185"/>
        </w:trPr>
        <w:tc>
          <w:tcPr>
            <w:tcW w:w="1247" w:type="dxa"/>
            <w:vMerge w:val="restart"/>
            <w:tcBorders>
              <w:top w:val="single" w:sz="4" w:space="0" w:color="000000"/>
              <w:left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p>
        </w:tc>
        <w:tc>
          <w:tcPr>
            <w:tcW w:w="5029" w:type="dxa"/>
            <w:vMerge w:val="restart"/>
            <w:tcBorders>
              <w:top w:val="single" w:sz="4" w:space="0" w:color="000000"/>
              <w:left w:val="single" w:sz="4" w:space="0" w:color="000000"/>
              <w:right w:val="single" w:sz="4" w:space="0" w:color="000000"/>
            </w:tcBorders>
            <w:hideMark/>
          </w:tcPr>
          <w:p w:rsidR="002C1FCC" w:rsidRPr="000B0B38" w:rsidRDefault="002C1FCC" w:rsidP="00AD00FC">
            <w:pPr>
              <w:pStyle w:val="af7"/>
              <w:spacing w:line="360" w:lineRule="auto"/>
              <w:ind w:left="0"/>
              <w:rPr>
                <w:szCs w:val="24"/>
                <w:rtl/>
              </w:rPr>
            </w:pPr>
          </w:p>
        </w:tc>
        <w:tc>
          <w:tcPr>
            <w:tcW w:w="1260" w:type="dxa"/>
            <w:gridSpan w:val="2"/>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תמ"א מפורטת</w:t>
            </w:r>
          </w:p>
        </w:tc>
        <w:tc>
          <w:tcPr>
            <w:tcW w:w="918" w:type="dxa"/>
            <w:vMerge w:val="restart"/>
            <w:tcBorders>
              <w:top w:val="single" w:sz="4" w:space="0" w:color="000000"/>
              <w:left w:val="single" w:sz="4" w:space="0" w:color="000000"/>
              <w:right w:val="single" w:sz="4" w:space="0" w:color="000000"/>
            </w:tcBorders>
          </w:tcPr>
          <w:p w:rsidR="002C1FCC" w:rsidRPr="000B0B38" w:rsidRDefault="002C1FCC" w:rsidP="00AD00FC">
            <w:pPr>
              <w:pStyle w:val="af7"/>
              <w:spacing w:line="360" w:lineRule="auto"/>
              <w:ind w:left="0"/>
              <w:jc w:val="center"/>
              <w:rPr>
                <w:szCs w:val="24"/>
              </w:rPr>
            </w:pPr>
            <w:r w:rsidRPr="000B0B38">
              <w:rPr>
                <w:rFonts w:hint="cs"/>
                <w:szCs w:val="24"/>
                <w:rtl/>
              </w:rPr>
              <w:t>תמ"א כללית</w:t>
            </w:r>
          </w:p>
        </w:tc>
      </w:tr>
      <w:tr w:rsidR="002C1FCC" w:rsidRPr="00C24BDC" w:rsidTr="00AD00FC">
        <w:trPr>
          <w:trHeight w:val="184"/>
        </w:trPr>
        <w:tc>
          <w:tcPr>
            <w:tcW w:w="1247" w:type="dxa"/>
            <w:vMerge/>
            <w:tcBorders>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p>
        </w:tc>
        <w:tc>
          <w:tcPr>
            <w:tcW w:w="5029" w:type="dxa"/>
            <w:vMerge/>
            <w:tcBorders>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rPr>
                <w:szCs w:val="24"/>
                <w:rtl/>
              </w:rPr>
            </w:pPr>
          </w:p>
        </w:tc>
        <w:tc>
          <w:tcPr>
            <w:tcW w:w="630"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tl/>
              </w:rPr>
            </w:pPr>
            <w:r w:rsidRPr="000B0B38">
              <w:rPr>
                <w:rFonts w:hint="cs"/>
                <w:szCs w:val="24"/>
                <w:rtl/>
              </w:rPr>
              <w:t>1</w:t>
            </w:r>
          </w:p>
        </w:tc>
        <w:tc>
          <w:tcPr>
            <w:tcW w:w="630" w:type="dxa"/>
            <w:tcBorders>
              <w:top w:val="single" w:sz="4" w:space="0" w:color="000000"/>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center"/>
              <w:rPr>
                <w:szCs w:val="24"/>
                <w:rtl/>
              </w:rPr>
            </w:pPr>
            <w:r w:rsidRPr="000B0B38">
              <w:rPr>
                <w:rFonts w:hint="cs"/>
                <w:szCs w:val="24"/>
                <w:rtl/>
              </w:rPr>
              <w:t>2</w:t>
            </w:r>
          </w:p>
        </w:tc>
        <w:tc>
          <w:tcPr>
            <w:tcW w:w="918" w:type="dxa"/>
            <w:vMerge/>
            <w:tcBorders>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center"/>
              <w:rPr>
                <w:szCs w:val="24"/>
                <w:rtl/>
              </w:rPr>
            </w:pPr>
          </w:p>
        </w:tc>
      </w:tr>
      <w:tr w:rsidR="002C1FCC" w:rsidRPr="00C24BDC" w:rsidTr="00AD00FC">
        <w:trPr>
          <w:trHeight w:val="411"/>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4</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rPr>
                <w:szCs w:val="24"/>
              </w:rPr>
            </w:pPr>
            <w:r w:rsidRPr="000B0B38">
              <w:rPr>
                <w:rFonts w:hint="cs"/>
                <w:szCs w:val="24"/>
                <w:rtl/>
              </w:rPr>
              <w:t>אישור ועדת ההיגוי (ולנת"ע) למסמכי התכנית המפורטת/</w:t>
            </w:r>
            <w:r w:rsidRPr="000B0B38">
              <w:rPr>
                <w:rFonts w:hint="cs"/>
                <w:szCs w:val="24"/>
              </w:rPr>
              <w:t xml:space="preserve"> </w:t>
            </w:r>
            <w:r w:rsidRPr="000B0B38">
              <w:rPr>
                <w:rFonts w:hint="cs"/>
                <w:szCs w:val="24"/>
                <w:rtl/>
              </w:rPr>
              <w:t>התוכניות המפורטות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10</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8</w:t>
            </w:r>
            <w:r w:rsidRPr="000B0B38">
              <w:rPr>
                <w:rFonts w:hint="cs"/>
                <w:szCs w:val="24"/>
                <w:rtl/>
              </w:rPr>
              <w:t>%</w:t>
            </w:r>
          </w:p>
        </w:tc>
      </w:tr>
      <w:tr w:rsidR="002C1FCC" w:rsidRPr="00C24BDC" w:rsidTr="00AD00FC">
        <w:trPr>
          <w:trHeight w:val="416"/>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5</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העברת התכנית להערות ועדות מחוזיות ולהשגות הציבור</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5</w:t>
            </w:r>
            <w:r w:rsidRPr="000B0B38">
              <w:rPr>
                <w:rFonts w:hint="cs"/>
                <w:szCs w:val="24"/>
                <w:rtl/>
              </w:rPr>
              <w:t>%</w:t>
            </w:r>
          </w:p>
        </w:tc>
      </w:tr>
      <w:tr w:rsidR="002C1FCC" w:rsidRPr="00C24BDC" w:rsidTr="00AD00FC">
        <w:trPr>
          <w:trHeight w:val="69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6</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דיון הוולנת"ע בהערות הוועדות המחוזיות ובהשגות הציבור והעברת התכנית לאישור המועצה הארצית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7</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sidRPr="000B0B38">
              <w:rPr>
                <w:rFonts w:hint="cs"/>
                <w:szCs w:val="24"/>
                <w:rtl/>
              </w:rPr>
              <w:t>5%</w:t>
            </w:r>
          </w:p>
        </w:tc>
      </w:tr>
      <w:tr w:rsidR="002C1FCC" w:rsidRPr="00C24BDC" w:rsidTr="00AD00FC">
        <w:trPr>
          <w:trHeight w:val="55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7</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התכנית במועצה הארצית והעברתה לממשלה</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spacing w:line="360" w:lineRule="auto"/>
              <w:ind w:left="0"/>
              <w:jc w:val="center"/>
              <w:rPr>
                <w:szCs w:val="24"/>
              </w:rPr>
            </w:pPr>
            <w:r>
              <w:rPr>
                <w:rFonts w:hint="cs"/>
                <w:szCs w:val="24"/>
                <w:rtl/>
              </w:rPr>
              <w:t>4</w:t>
            </w:r>
            <w:r w:rsidRPr="000B0B38">
              <w:rPr>
                <w:rFonts w:hint="cs"/>
                <w:szCs w:val="24"/>
                <w:rtl/>
              </w:rPr>
              <w:t>%</w:t>
            </w:r>
          </w:p>
        </w:tc>
      </w:tr>
      <w:tr w:rsidR="002C1FCC" w:rsidRPr="00C24BDC" w:rsidTr="00AD00FC">
        <w:trPr>
          <w:trHeight w:val="417"/>
        </w:trPr>
        <w:tc>
          <w:tcPr>
            <w:tcW w:w="1247"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center"/>
              <w:rPr>
                <w:szCs w:val="24"/>
              </w:rPr>
            </w:pPr>
            <w:r w:rsidRPr="000B0B38">
              <w:rPr>
                <w:rFonts w:hint="cs"/>
                <w:szCs w:val="24"/>
                <w:rtl/>
              </w:rPr>
              <w:t>8</w:t>
            </w: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szCs w:val="24"/>
              </w:rPr>
            </w:pPr>
            <w:r w:rsidRPr="000B0B38">
              <w:rPr>
                <w:rFonts w:hint="cs"/>
                <w:szCs w:val="24"/>
                <w:rtl/>
              </w:rPr>
              <w:t>אישור התכנית בממשלה ופרסום ברשומות</w:t>
            </w:r>
          </w:p>
        </w:tc>
        <w:tc>
          <w:tcPr>
            <w:tcW w:w="630" w:type="dxa"/>
            <w:tcBorders>
              <w:top w:val="single" w:sz="4" w:space="0" w:color="000000"/>
              <w:left w:val="single" w:sz="4" w:space="0" w:color="000000"/>
              <w:bottom w:val="single" w:sz="4" w:space="0" w:color="000000"/>
              <w:right w:val="single" w:sz="4" w:space="0" w:color="000000"/>
            </w:tcBorders>
            <w:vAlign w:val="center"/>
            <w:hideMark/>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c>
          <w:tcPr>
            <w:tcW w:w="630"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c>
          <w:tcPr>
            <w:tcW w:w="918" w:type="dxa"/>
            <w:tcBorders>
              <w:top w:val="single" w:sz="4" w:space="0" w:color="000000"/>
              <w:left w:val="single" w:sz="4" w:space="0" w:color="000000"/>
              <w:bottom w:val="single" w:sz="4" w:space="0" w:color="000000"/>
              <w:right w:val="single" w:sz="4" w:space="0" w:color="000000"/>
            </w:tcBorders>
            <w:vAlign w:val="center"/>
          </w:tcPr>
          <w:p w:rsidR="002C1FCC" w:rsidRPr="000B0B38" w:rsidRDefault="002C1FCC" w:rsidP="00AD00FC">
            <w:pPr>
              <w:pStyle w:val="af7"/>
              <w:tabs>
                <w:tab w:val="center" w:pos="867"/>
                <w:tab w:val="right" w:pos="1735"/>
              </w:tabs>
              <w:spacing w:line="360" w:lineRule="auto"/>
              <w:ind w:left="0"/>
              <w:jc w:val="center"/>
              <w:rPr>
                <w:szCs w:val="24"/>
              </w:rPr>
            </w:pPr>
            <w:r w:rsidRPr="000B0B38">
              <w:rPr>
                <w:rFonts w:hint="cs"/>
                <w:szCs w:val="24"/>
                <w:rtl/>
              </w:rPr>
              <w:t>2%</w:t>
            </w:r>
          </w:p>
        </w:tc>
      </w:tr>
      <w:tr w:rsidR="002C1FCC" w:rsidRPr="00C24BDC" w:rsidTr="00AD00FC">
        <w:trPr>
          <w:trHeight w:val="133"/>
        </w:trPr>
        <w:tc>
          <w:tcPr>
            <w:tcW w:w="1247" w:type="dxa"/>
            <w:tcBorders>
              <w:top w:val="single" w:sz="4" w:space="0" w:color="000000"/>
              <w:left w:val="single" w:sz="4" w:space="0" w:color="000000"/>
              <w:bottom w:val="single" w:sz="4" w:space="0" w:color="000000"/>
              <w:right w:val="single" w:sz="4" w:space="0" w:color="000000"/>
            </w:tcBorders>
          </w:tcPr>
          <w:p w:rsidR="002C1FCC" w:rsidRPr="000B0B38" w:rsidRDefault="002C1FCC" w:rsidP="00AD00FC">
            <w:pPr>
              <w:pStyle w:val="af7"/>
              <w:spacing w:line="360" w:lineRule="auto"/>
              <w:ind w:left="0"/>
              <w:jc w:val="both"/>
              <w:rPr>
                <w:b/>
                <w:bCs/>
                <w:szCs w:val="24"/>
              </w:rPr>
            </w:pPr>
          </w:p>
        </w:tc>
        <w:tc>
          <w:tcPr>
            <w:tcW w:w="5029" w:type="dxa"/>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spacing w:line="360" w:lineRule="auto"/>
              <w:ind w:left="0"/>
              <w:jc w:val="both"/>
              <w:rPr>
                <w:b/>
                <w:bCs/>
                <w:szCs w:val="24"/>
              </w:rPr>
            </w:pPr>
            <w:r w:rsidRPr="000B0B38">
              <w:rPr>
                <w:rFonts w:hint="cs"/>
                <w:b/>
                <w:bCs/>
                <w:szCs w:val="24"/>
                <w:rtl/>
              </w:rPr>
              <w:t xml:space="preserve">סה"כ להשלמת שלבי העבודה </w:t>
            </w:r>
          </w:p>
        </w:tc>
        <w:tc>
          <w:tcPr>
            <w:tcW w:w="2178" w:type="dxa"/>
            <w:gridSpan w:val="3"/>
            <w:tcBorders>
              <w:top w:val="single" w:sz="4" w:space="0" w:color="000000"/>
              <w:left w:val="single" w:sz="4" w:space="0" w:color="000000"/>
              <w:bottom w:val="single" w:sz="4" w:space="0" w:color="000000"/>
              <w:right w:val="single" w:sz="4" w:space="0" w:color="000000"/>
            </w:tcBorders>
            <w:hideMark/>
          </w:tcPr>
          <w:p w:rsidR="002C1FCC" w:rsidRPr="000B0B38" w:rsidRDefault="002C1FCC" w:rsidP="00AD00FC">
            <w:pPr>
              <w:pStyle w:val="af7"/>
              <w:tabs>
                <w:tab w:val="center" w:pos="867"/>
                <w:tab w:val="right" w:pos="1735"/>
              </w:tabs>
              <w:spacing w:line="360" w:lineRule="auto"/>
              <w:ind w:left="0"/>
              <w:jc w:val="center"/>
              <w:rPr>
                <w:b/>
                <w:bCs/>
                <w:szCs w:val="24"/>
              </w:rPr>
            </w:pPr>
            <w:r w:rsidRPr="000B0B38">
              <w:rPr>
                <w:rFonts w:hint="cs"/>
                <w:b/>
                <w:bCs/>
                <w:szCs w:val="24"/>
                <w:rtl/>
              </w:rPr>
              <w:t>100%</w:t>
            </w:r>
          </w:p>
        </w:tc>
      </w:tr>
    </w:tbl>
    <w:p w:rsidR="002C1FCC" w:rsidRPr="00C24BDC" w:rsidRDefault="002C1FCC" w:rsidP="002C1FCC">
      <w:pPr>
        <w:pStyle w:val="af7"/>
        <w:spacing w:line="360" w:lineRule="auto"/>
        <w:jc w:val="both"/>
        <w:rPr>
          <w:b/>
          <w:bCs/>
          <w:color w:val="00B050"/>
          <w:szCs w:val="24"/>
          <w:u w:val="single"/>
          <w:rtl/>
        </w:rPr>
      </w:pPr>
    </w:p>
    <w:p w:rsidR="002C1FCC" w:rsidRPr="00C24BDC" w:rsidRDefault="002C1FCC" w:rsidP="002C1FCC">
      <w:pPr>
        <w:pStyle w:val="a3"/>
        <w:tabs>
          <w:tab w:val="left" w:pos="720"/>
        </w:tabs>
        <w:spacing w:line="360" w:lineRule="auto"/>
        <w:ind w:left="360"/>
        <w:rPr>
          <w:b/>
          <w:bCs/>
          <w:rtl/>
        </w:rPr>
      </w:pPr>
      <w:r w:rsidRPr="00C24BDC">
        <w:rPr>
          <w:rFonts w:hint="cs"/>
          <w:rtl/>
        </w:rPr>
        <w:t xml:space="preserve">תנאי התשלום ועדכון המחיר יתבצעו בהתאם לאבני הדרך בסעיף זה.  </w:t>
      </w:r>
      <w:r w:rsidRPr="00C24BDC">
        <w:rPr>
          <w:rStyle w:val="afa"/>
          <w:rFonts w:hint="cs"/>
          <w:b/>
          <w:bCs/>
          <w:sz w:val="24"/>
          <w:szCs w:val="24"/>
          <w:rtl/>
        </w:rPr>
        <w:t>התשלום יתבצע</w:t>
      </w:r>
      <w:r w:rsidRPr="00C24BDC">
        <w:rPr>
          <w:rFonts w:hint="cs"/>
          <w:b/>
          <w:bCs/>
          <w:rtl/>
        </w:rPr>
        <w:t xml:space="preserve"> בכפוף לאישור תקציבי ובהוצאת הזמנה חתומה ע"י המורשים מטעם המשרד.</w:t>
      </w:r>
    </w:p>
    <w:p w:rsidR="002C1FCC" w:rsidRPr="00C24BDC" w:rsidRDefault="002C1FCC" w:rsidP="002C1FCC">
      <w:pPr>
        <w:pStyle w:val="af7"/>
        <w:spacing w:line="360" w:lineRule="auto"/>
        <w:jc w:val="both"/>
        <w:rPr>
          <w:b/>
          <w:bCs/>
          <w:color w:val="76923C"/>
          <w:szCs w:val="24"/>
          <w:u w:val="single"/>
          <w:rtl/>
        </w:rPr>
      </w:pPr>
    </w:p>
    <w:p w:rsidR="002C1FCC" w:rsidRPr="00C24BDC" w:rsidRDefault="002C1FCC" w:rsidP="002C1FCC">
      <w:pPr>
        <w:pStyle w:val="af7"/>
        <w:numPr>
          <w:ilvl w:val="0"/>
          <w:numId w:val="18"/>
        </w:numPr>
        <w:spacing w:after="200" w:line="360" w:lineRule="auto"/>
        <w:ind w:left="450"/>
        <w:jc w:val="both"/>
        <w:rPr>
          <w:b/>
          <w:bCs/>
          <w:szCs w:val="24"/>
          <w:u w:val="single"/>
          <w:rtl/>
        </w:rPr>
      </w:pPr>
      <w:r w:rsidRPr="00C24BDC">
        <w:rPr>
          <w:rFonts w:hint="cs"/>
          <w:szCs w:val="24"/>
          <w:rtl/>
        </w:rPr>
        <w:t xml:space="preserve">התשלום יהיה אך ורק בסיום כל אבן דרך ובכפוף לאישור הממונים  כי העבודה בוצעה לשביעות רצון המשרד ועל פי דרישות המשרד. </w:t>
      </w:r>
    </w:p>
    <w:p w:rsidR="002C1FCC" w:rsidRPr="00814810" w:rsidRDefault="002C1FCC" w:rsidP="002C1FCC">
      <w:pPr>
        <w:pStyle w:val="af7"/>
        <w:numPr>
          <w:ilvl w:val="0"/>
          <w:numId w:val="18"/>
        </w:numPr>
        <w:spacing w:after="200" w:line="360" w:lineRule="auto"/>
        <w:ind w:left="450"/>
        <w:jc w:val="both"/>
        <w:rPr>
          <w:b/>
          <w:bCs/>
          <w:szCs w:val="24"/>
          <w:u w:val="single"/>
        </w:rPr>
      </w:pPr>
      <w:r w:rsidRPr="00814810">
        <w:rPr>
          <w:rFonts w:hint="cs"/>
          <w:szCs w:val="24"/>
          <w:rtl/>
        </w:rPr>
        <w:t xml:space="preserve">התשלום עבור עבודות שיבוצעו במסגרת תוספות ושינויים יתבצע בהתאם לאבני דרך כפי שיקבעו בהזמנת העבודה, ולאחר שיאושרו ע"י האחראים המקצועיים. </w:t>
      </w:r>
    </w:p>
    <w:p w:rsidR="002C1FCC" w:rsidRDefault="002C1FCC" w:rsidP="002C1FCC">
      <w:pPr>
        <w:pStyle w:val="af7"/>
        <w:numPr>
          <w:ilvl w:val="1"/>
          <w:numId w:val="18"/>
        </w:numPr>
        <w:spacing w:line="360" w:lineRule="auto"/>
        <w:ind w:left="990"/>
        <w:jc w:val="both"/>
        <w:rPr>
          <w:color w:val="FF0000"/>
          <w:szCs w:val="24"/>
        </w:rPr>
      </w:pPr>
      <w:r w:rsidRPr="00C24BDC">
        <w:rPr>
          <w:rFonts w:hint="cs"/>
          <w:szCs w:val="24"/>
          <w:rtl/>
        </w:rPr>
        <w:t xml:space="preserve">היקפו המקסימאלי  הכולל של הסכם זה  יעמוד על </w:t>
      </w:r>
      <w:r w:rsidRPr="00C24BDC">
        <w:rPr>
          <w:rFonts w:hint="cs"/>
          <w:szCs w:val="24"/>
          <w:highlight w:val="yellow"/>
          <w:rtl/>
        </w:rPr>
        <w:t>________</w:t>
      </w:r>
      <w:r w:rsidRPr="00C24BDC">
        <w:rPr>
          <w:rFonts w:hint="cs"/>
          <w:szCs w:val="24"/>
          <w:rtl/>
        </w:rPr>
        <w:t xml:space="preserve"> ש"ח בתוספת מע"מ. מובהר</w:t>
      </w:r>
      <w:r>
        <w:rPr>
          <w:rFonts w:hint="cs"/>
          <w:szCs w:val="24"/>
          <w:rtl/>
        </w:rPr>
        <w:t>,</w:t>
      </w:r>
      <w:r w:rsidRPr="00C24BDC">
        <w:rPr>
          <w:rFonts w:hint="cs"/>
          <w:szCs w:val="24"/>
          <w:rtl/>
        </w:rPr>
        <w:t xml:space="preserve"> כי אין המשרד מתחייב לשלם סכום זה</w:t>
      </w:r>
      <w:r>
        <w:rPr>
          <w:rFonts w:hint="cs"/>
          <w:szCs w:val="24"/>
          <w:rtl/>
        </w:rPr>
        <w:t xml:space="preserve"> או ליקך עבודה כלשהו,</w:t>
      </w:r>
      <w:r w:rsidRPr="00C24BDC">
        <w:rPr>
          <w:rFonts w:hint="cs"/>
          <w:szCs w:val="24"/>
          <w:rtl/>
        </w:rPr>
        <w:t xml:space="preserve"> והתשלום יהיה בהתאם לעבודה שבוצעה בפועל</w:t>
      </w:r>
      <w:r>
        <w:rPr>
          <w:rFonts w:hint="cs"/>
          <w:szCs w:val="24"/>
          <w:rtl/>
        </w:rPr>
        <w:t>.</w:t>
      </w:r>
      <w:r w:rsidRPr="00C24BDC">
        <w:rPr>
          <w:rFonts w:hint="cs"/>
          <w:color w:val="FF0000"/>
          <w:szCs w:val="24"/>
          <w:rtl/>
        </w:rPr>
        <w:t xml:space="preserve"> </w:t>
      </w:r>
    </w:p>
    <w:p w:rsidR="002C1FCC" w:rsidRPr="00E7644D" w:rsidRDefault="002C1FCC" w:rsidP="002C1FCC">
      <w:pPr>
        <w:pStyle w:val="af7"/>
        <w:numPr>
          <w:ilvl w:val="1"/>
          <w:numId w:val="18"/>
        </w:numPr>
        <w:spacing w:line="360" w:lineRule="auto"/>
        <w:ind w:left="990"/>
        <w:jc w:val="both"/>
        <w:rPr>
          <w:color w:val="FF0000"/>
          <w:szCs w:val="24"/>
        </w:rPr>
      </w:pPr>
    </w:p>
    <w:p w:rsidR="002C1FCC" w:rsidRPr="00676C86" w:rsidRDefault="002C1FCC" w:rsidP="002C1FCC">
      <w:pPr>
        <w:spacing w:line="360" w:lineRule="auto"/>
        <w:jc w:val="both"/>
        <w:rPr>
          <w:b/>
          <w:bCs/>
          <w:szCs w:val="24"/>
          <w:u w:val="single"/>
        </w:rPr>
      </w:pPr>
      <w:r w:rsidRPr="00676C86">
        <w:rPr>
          <w:rFonts w:hint="eastAsia"/>
          <w:b/>
          <w:bCs/>
          <w:szCs w:val="24"/>
          <w:u w:val="single"/>
          <w:rtl/>
        </w:rPr>
        <w:t>עדכון</w:t>
      </w:r>
      <w:r w:rsidRPr="00676C86">
        <w:rPr>
          <w:b/>
          <w:bCs/>
          <w:szCs w:val="24"/>
          <w:u w:val="single"/>
          <w:rtl/>
        </w:rPr>
        <w:t xml:space="preserve"> </w:t>
      </w:r>
      <w:r w:rsidRPr="00676C86">
        <w:rPr>
          <w:rFonts w:hint="eastAsia"/>
          <w:b/>
          <w:bCs/>
          <w:szCs w:val="24"/>
          <w:u w:val="single"/>
          <w:rtl/>
        </w:rPr>
        <w:t>מחיר</w:t>
      </w:r>
      <w:r w:rsidRPr="00676C86">
        <w:rPr>
          <w:b/>
          <w:bCs/>
          <w:szCs w:val="24"/>
          <w:u w:val="single"/>
          <w:rtl/>
        </w:rPr>
        <w:t>:</w:t>
      </w:r>
    </w:p>
    <w:p w:rsidR="002C1FCC" w:rsidRDefault="002C1FCC" w:rsidP="002C1FCC">
      <w:pPr>
        <w:spacing w:line="360" w:lineRule="auto"/>
        <w:jc w:val="both"/>
        <w:rPr>
          <w:szCs w:val="24"/>
          <w:u w:val="single"/>
          <w:rtl/>
        </w:rPr>
      </w:pPr>
      <w:r w:rsidRPr="00E7644D">
        <w:rPr>
          <w:rFonts w:hint="cs"/>
          <w:szCs w:val="24"/>
          <w:rtl/>
        </w:rPr>
        <w:t>מחירי העבודה יוצמדו למדד המחירים לצרכן בהתאם לפירוט שלהלן:</w:t>
      </w:r>
    </w:p>
    <w:p w:rsidR="002C1FCC" w:rsidRDefault="002C1FCC" w:rsidP="002C1FCC">
      <w:pPr>
        <w:spacing w:line="360" w:lineRule="auto"/>
        <w:jc w:val="both"/>
        <w:rPr>
          <w:szCs w:val="24"/>
          <w:rtl/>
        </w:rPr>
      </w:pPr>
      <w:r w:rsidRPr="00E7644D">
        <w:rPr>
          <w:rFonts w:hint="cs"/>
          <w:szCs w:val="24"/>
          <w:rtl/>
        </w:rPr>
        <w:t>לא תינתן</w:t>
      </w:r>
      <w:r>
        <w:rPr>
          <w:rFonts w:hint="cs"/>
          <w:szCs w:val="24"/>
          <w:rtl/>
        </w:rPr>
        <w:t xml:space="preserve"> כל</w:t>
      </w:r>
      <w:r w:rsidRPr="00E7644D">
        <w:rPr>
          <w:rFonts w:hint="cs"/>
          <w:szCs w:val="24"/>
          <w:rtl/>
        </w:rPr>
        <w:t xml:space="preserve"> הצמדה</w:t>
      </w:r>
      <w:r>
        <w:rPr>
          <w:rFonts w:hint="cs"/>
          <w:szCs w:val="24"/>
          <w:rtl/>
        </w:rPr>
        <w:t xml:space="preserve"> למחיר שהציע הקבלן</w:t>
      </w:r>
      <w:r w:rsidRPr="00E7644D">
        <w:rPr>
          <w:rFonts w:hint="cs"/>
          <w:szCs w:val="24"/>
          <w:rtl/>
        </w:rPr>
        <w:t xml:space="preserve"> למעט </w:t>
      </w:r>
      <w:r>
        <w:rPr>
          <w:rFonts w:hint="cs"/>
          <w:szCs w:val="24"/>
          <w:rtl/>
        </w:rPr>
        <w:t>במידה במקרה בו</w:t>
      </w:r>
      <w:r w:rsidRPr="00E7644D">
        <w:rPr>
          <w:rFonts w:hint="cs"/>
          <w:szCs w:val="24"/>
          <w:rtl/>
        </w:rPr>
        <w:t xml:space="preserve"> ההתקשרות תמשך מעבר לתקופה של 18 חודשים. במקרה זה</w:t>
      </w:r>
      <w:r>
        <w:rPr>
          <w:rFonts w:hint="cs"/>
          <w:szCs w:val="24"/>
          <w:rtl/>
        </w:rPr>
        <w:t>,</w:t>
      </w:r>
      <w:r w:rsidRPr="00E7644D">
        <w:rPr>
          <w:rFonts w:hint="cs"/>
          <w:szCs w:val="24"/>
          <w:rtl/>
        </w:rPr>
        <w:t xml:space="preserve"> יוצמדו התשלומים המגיעים לקבלן למדד המחירים לצרכן החל מהחודש ה-19 להתקשרות מידי חודש</w:t>
      </w:r>
      <w:r>
        <w:rPr>
          <w:rFonts w:hint="cs"/>
          <w:szCs w:val="24"/>
          <w:rtl/>
        </w:rPr>
        <w:t>.</w:t>
      </w:r>
      <w:r w:rsidRPr="00E7644D">
        <w:rPr>
          <w:rFonts w:hint="cs"/>
          <w:szCs w:val="24"/>
          <w:rtl/>
        </w:rPr>
        <w:t xml:space="preserve"> מדד הבסיס לעדכון המחירים התשלומים יהיה  המדד האחרון לקבלת </w:t>
      </w:r>
      <w:r w:rsidRPr="00E7644D">
        <w:rPr>
          <w:rFonts w:hint="cs"/>
          <w:szCs w:val="24"/>
          <w:rtl/>
        </w:rPr>
        <w:lastRenderedPageBreak/>
        <w:t xml:space="preserve">ההצעות למכרז. המדד הקובע יהיה המדד הידוע ביום הגשת החשבון. </w:t>
      </w:r>
      <w:r>
        <w:rPr>
          <w:rFonts w:hint="cs"/>
          <w:szCs w:val="24"/>
          <w:rtl/>
        </w:rPr>
        <w:t>על אף</w:t>
      </w:r>
      <w:r w:rsidRPr="00E7644D">
        <w:rPr>
          <w:rFonts w:hint="cs"/>
          <w:szCs w:val="24"/>
          <w:rtl/>
        </w:rPr>
        <w:t xml:space="preserve"> האמור לעיל</w:t>
      </w:r>
      <w:r>
        <w:rPr>
          <w:rFonts w:hint="cs"/>
          <w:szCs w:val="24"/>
          <w:rtl/>
        </w:rPr>
        <w:t>,</w:t>
      </w:r>
      <w:r w:rsidRPr="00E7644D">
        <w:rPr>
          <w:rFonts w:hint="cs"/>
          <w:szCs w:val="24"/>
          <w:rtl/>
        </w:rPr>
        <w:t xml:space="preserve"> אם במהלך 18 החודשים הבאים של ההתקשרות יחול שינוי במדד ושיעורו יעלה לכדי 4% ומעלה משיעורו במועד חתימת ההסכם, אזי תעשה התאמה לשינויים כדלהלן: שיעור ההתאמה יתבסס על ההשוואה בין המדד שהיה ידוע ממועד שבו עבר המדד את 4% לבין המדד הקובע במועד הגשת החשבוניות.</w:t>
      </w:r>
    </w:p>
    <w:p w:rsidR="002C1FCC" w:rsidRPr="00C24BDC" w:rsidRDefault="002C1FCC" w:rsidP="002C1FCC">
      <w:pPr>
        <w:spacing w:line="360" w:lineRule="auto"/>
        <w:ind w:left="948" w:hanging="360"/>
        <w:jc w:val="both"/>
        <w:rPr>
          <w:szCs w:val="24"/>
          <w:rtl/>
        </w:rPr>
      </w:pPr>
    </w:p>
    <w:p w:rsidR="002C1FCC" w:rsidRPr="00676C86" w:rsidRDefault="002C1FCC" w:rsidP="002C1FCC">
      <w:pPr>
        <w:pStyle w:val="af7"/>
        <w:numPr>
          <w:ilvl w:val="1"/>
          <w:numId w:val="48"/>
        </w:numPr>
        <w:spacing w:line="360" w:lineRule="auto"/>
        <w:jc w:val="both"/>
        <w:rPr>
          <w:b/>
          <w:bCs/>
          <w:szCs w:val="24"/>
          <w:u w:val="single"/>
        </w:rPr>
      </w:pPr>
      <w:r w:rsidRPr="00676C86">
        <w:rPr>
          <w:b/>
          <w:bCs/>
          <w:szCs w:val="24"/>
          <w:u w:val="single"/>
          <w:rtl/>
        </w:rPr>
        <w:t>התשלומים יתבצעו כדלקמן:</w:t>
      </w:r>
    </w:p>
    <w:p w:rsidR="002C1FCC" w:rsidRDefault="002C1FCC" w:rsidP="002C1FCC">
      <w:pPr>
        <w:numPr>
          <w:ilvl w:val="2"/>
          <w:numId w:val="48"/>
        </w:numPr>
        <w:spacing w:line="360" w:lineRule="auto"/>
        <w:jc w:val="both"/>
        <w:rPr>
          <w:szCs w:val="24"/>
        </w:rPr>
      </w:pPr>
      <w:r>
        <w:rPr>
          <w:szCs w:val="24"/>
          <w:rtl/>
        </w:rPr>
        <w:t>התמורה ליועץ תשולם בהתאם לאמור להלן ובכפוף להוראות החשב הכללי המתפרסמות מעת לעת.</w:t>
      </w:r>
    </w:p>
    <w:p w:rsidR="002C1FCC" w:rsidRDefault="002C1FCC" w:rsidP="002C1FCC">
      <w:pPr>
        <w:numPr>
          <w:ilvl w:val="2"/>
          <w:numId w:val="48"/>
        </w:numPr>
        <w:spacing w:line="360" w:lineRule="auto"/>
        <w:jc w:val="both"/>
        <w:rPr>
          <w:szCs w:val="24"/>
        </w:rPr>
      </w:pPr>
      <w:r>
        <w:rPr>
          <w:b/>
          <w:bCs/>
          <w:szCs w:val="24"/>
          <w:rtl/>
        </w:rPr>
        <w:t>חשבוניות שיוגשו למשרד במחצית הראשונה של כל חודש</w:t>
      </w:r>
      <w:r>
        <w:rPr>
          <w:szCs w:val="24"/>
          <w:rtl/>
        </w:rPr>
        <w:t xml:space="preserve"> (בימים 1-15): ישולמו בין התאריכים 15-24 (כולל) של החודש העוקב.</w:t>
      </w:r>
    </w:p>
    <w:p w:rsidR="002C1FCC" w:rsidRDefault="002C1FCC" w:rsidP="002C1FCC">
      <w:pPr>
        <w:numPr>
          <w:ilvl w:val="2"/>
          <w:numId w:val="48"/>
        </w:numPr>
        <w:spacing w:line="360" w:lineRule="auto"/>
        <w:jc w:val="both"/>
        <w:rPr>
          <w:szCs w:val="24"/>
        </w:rPr>
      </w:pPr>
      <w:r>
        <w:rPr>
          <w:b/>
          <w:bCs/>
          <w:szCs w:val="24"/>
          <w:rtl/>
        </w:rPr>
        <w:t xml:space="preserve">חשבוניות שיוגשו למשרד בין התאריכים 16-24 לכל חודש </w:t>
      </w:r>
      <w:r>
        <w:rPr>
          <w:szCs w:val="24"/>
          <w:rtl/>
        </w:rPr>
        <w:t xml:space="preserve">(כולל): ישולמו בין התאריכים 16-24 של החודש העוקב. </w:t>
      </w:r>
    </w:p>
    <w:p w:rsidR="002C1FCC" w:rsidRDefault="002C1FCC" w:rsidP="002C1FCC">
      <w:pPr>
        <w:numPr>
          <w:ilvl w:val="2"/>
          <w:numId w:val="48"/>
        </w:numPr>
        <w:spacing w:line="360" w:lineRule="auto"/>
        <w:jc w:val="both"/>
        <w:rPr>
          <w:szCs w:val="24"/>
        </w:rPr>
      </w:pPr>
      <w:r>
        <w:rPr>
          <w:b/>
          <w:bCs/>
          <w:szCs w:val="24"/>
          <w:rtl/>
        </w:rPr>
        <w:t>חשבוניות שיוגשו למשרד בין התאריכים 25-31 לכל חודש</w:t>
      </w:r>
      <w:r>
        <w:rPr>
          <w:szCs w:val="24"/>
          <w:rtl/>
        </w:rPr>
        <w:t xml:space="preserve"> (כולל): ישולמו ביום ה- 24 לחודש העוקב. </w:t>
      </w:r>
    </w:p>
    <w:p w:rsidR="002C1FCC" w:rsidRPr="00676C86" w:rsidRDefault="002C1FCC" w:rsidP="002C1FCC">
      <w:pPr>
        <w:spacing w:line="360" w:lineRule="auto"/>
        <w:ind w:left="2340"/>
        <w:jc w:val="both"/>
        <w:rPr>
          <w:szCs w:val="24"/>
          <w:rtl/>
        </w:rPr>
      </w:pPr>
    </w:p>
    <w:p w:rsidR="002C1FCC" w:rsidRPr="00C24BDC" w:rsidRDefault="002C1FCC" w:rsidP="002C1FCC">
      <w:pPr>
        <w:pStyle w:val="af7"/>
        <w:numPr>
          <w:ilvl w:val="1"/>
          <w:numId w:val="48"/>
        </w:numPr>
        <w:spacing w:line="360" w:lineRule="auto"/>
        <w:jc w:val="both"/>
        <w:rPr>
          <w:szCs w:val="24"/>
          <w:u w:val="single"/>
        </w:rPr>
      </w:pPr>
      <w:r w:rsidRPr="00C24BDC">
        <w:rPr>
          <w:rFonts w:hint="cs"/>
          <w:szCs w:val="24"/>
          <w:rtl/>
        </w:rPr>
        <w:t xml:space="preserve">חשב </w:t>
      </w:r>
      <w:r>
        <w:rPr>
          <w:rFonts w:hint="cs"/>
          <w:szCs w:val="24"/>
          <w:rtl/>
        </w:rPr>
        <w:t>ה</w:t>
      </w:r>
      <w:r w:rsidRPr="00C24BDC">
        <w:rPr>
          <w:rFonts w:hint="cs"/>
          <w:szCs w:val="24"/>
          <w:rtl/>
        </w:rPr>
        <w:t>משרד</w:t>
      </w:r>
      <w:r>
        <w:rPr>
          <w:rFonts w:hint="cs"/>
          <w:szCs w:val="24"/>
          <w:rtl/>
        </w:rPr>
        <w:t xml:space="preserve"> או מי מטעמו</w:t>
      </w:r>
      <w:r w:rsidRPr="00C24BDC">
        <w:rPr>
          <w:rFonts w:hint="cs"/>
          <w:szCs w:val="24"/>
          <w:rtl/>
        </w:rPr>
        <w:t xml:space="preserve">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C1FCC" w:rsidRPr="00676C86" w:rsidRDefault="002C1FCC" w:rsidP="002C1FCC">
      <w:pPr>
        <w:pStyle w:val="af7"/>
        <w:numPr>
          <w:ilvl w:val="1"/>
          <w:numId w:val="48"/>
        </w:numPr>
        <w:spacing w:line="360" w:lineRule="auto"/>
        <w:jc w:val="both"/>
        <w:rPr>
          <w:szCs w:val="24"/>
          <w:u w:val="single"/>
        </w:rPr>
      </w:pPr>
      <w:r w:rsidRPr="00676C86">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2C1FCC" w:rsidRPr="00C24BDC" w:rsidRDefault="002C1FCC" w:rsidP="002C1FCC">
      <w:pPr>
        <w:spacing w:line="360" w:lineRule="auto"/>
        <w:ind w:left="1134"/>
        <w:jc w:val="both"/>
        <w:rPr>
          <w:szCs w:val="24"/>
        </w:rPr>
      </w:pPr>
    </w:p>
    <w:p w:rsidR="002C1FCC" w:rsidRPr="00676C86" w:rsidRDefault="002C1FCC" w:rsidP="002C1FCC">
      <w:pPr>
        <w:pStyle w:val="af7"/>
        <w:numPr>
          <w:ilvl w:val="0"/>
          <w:numId w:val="48"/>
        </w:numPr>
        <w:spacing w:line="360" w:lineRule="auto"/>
        <w:ind w:left="450"/>
        <w:jc w:val="both"/>
        <w:rPr>
          <w:b/>
          <w:bCs/>
          <w:szCs w:val="24"/>
          <w:u w:val="single"/>
          <w:rtl/>
        </w:rPr>
      </w:pPr>
      <w:r w:rsidRPr="00676C86">
        <w:rPr>
          <w:rFonts w:hint="cs"/>
          <w:b/>
          <w:bCs/>
          <w:szCs w:val="24"/>
          <w:u w:val="single"/>
          <w:rtl/>
        </w:rPr>
        <w:t>תשלומים נוספים</w:t>
      </w:r>
    </w:p>
    <w:p w:rsidR="002C1FCC" w:rsidRPr="00C24BDC" w:rsidRDefault="002C1FCC" w:rsidP="002C1FCC">
      <w:pPr>
        <w:pStyle w:val="af7"/>
        <w:numPr>
          <w:ilvl w:val="0"/>
          <w:numId w:val="19"/>
        </w:numPr>
        <w:spacing w:line="360" w:lineRule="auto"/>
        <w:ind w:left="1128" w:hanging="450"/>
        <w:jc w:val="both"/>
        <w:rPr>
          <w:szCs w:val="24"/>
        </w:rPr>
      </w:pPr>
      <w:r w:rsidRPr="00C24BDC">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2C1FCC" w:rsidRPr="00C24BDC" w:rsidRDefault="002C1FCC" w:rsidP="002C1FCC">
      <w:pPr>
        <w:spacing w:line="360" w:lineRule="auto"/>
        <w:ind w:left="1128" w:hanging="450"/>
        <w:jc w:val="both"/>
        <w:rPr>
          <w:szCs w:val="24"/>
          <w:rtl/>
        </w:rPr>
      </w:pPr>
    </w:p>
    <w:p w:rsidR="002C1FCC" w:rsidRPr="00C24BDC" w:rsidRDefault="002C1FCC" w:rsidP="002C1FCC">
      <w:pPr>
        <w:pStyle w:val="af7"/>
        <w:numPr>
          <w:ilvl w:val="0"/>
          <w:numId w:val="19"/>
        </w:numPr>
        <w:spacing w:line="360" w:lineRule="auto"/>
        <w:ind w:left="1128" w:hanging="450"/>
        <w:jc w:val="both"/>
        <w:rPr>
          <w:szCs w:val="24"/>
          <w:rtl/>
        </w:rPr>
      </w:pPr>
      <w:r w:rsidRPr="00C24BDC">
        <w:rPr>
          <w:rFonts w:hint="cs"/>
          <w:szCs w:val="24"/>
          <w:rtl/>
        </w:rPr>
        <w:t>היה  וייקבע מסיבה כלשהי, במועד כלשהוא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C1FCC" w:rsidRPr="00C24BDC" w:rsidRDefault="002C1FCC" w:rsidP="002C1FCC">
      <w:pPr>
        <w:pStyle w:val="af7"/>
        <w:spacing w:line="360" w:lineRule="auto"/>
        <w:jc w:val="both"/>
        <w:rPr>
          <w:szCs w:val="24"/>
        </w:rPr>
      </w:pPr>
    </w:p>
    <w:p w:rsidR="002C1FCC" w:rsidRPr="00676C86" w:rsidRDefault="002C1FCC" w:rsidP="002C1FCC">
      <w:pPr>
        <w:spacing w:line="360" w:lineRule="auto"/>
        <w:jc w:val="both"/>
        <w:rPr>
          <w:szCs w:val="24"/>
          <w:u w:val="single"/>
          <w:rtl/>
        </w:rPr>
      </w:pPr>
    </w:p>
    <w:p w:rsidR="002C1FCC" w:rsidRDefault="002C1FCC" w:rsidP="002C1FCC">
      <w:pPr>
        <w:numPr>
          <w:ilvl w:val="0"/>
          <w:numId w:val="48"/>
        </w:numPr>
        <w:spacing w:line="360" w:lineRule="auto"/>
        <w:ind w:left="450"/>
        <w:jc w:val="both"/>
        <w:rPr>
          <w:szCs w:val="24"/>
          <w:u w:val="single"/>
        </w:rPr>
      </w:pPr>
      <w:r w:rsidRPr="00676C86">
        <w:rPr>
          <w:rFonts w:hint="cs"/>
          <w:b/>
          <w:bCs/>
          <w:szCs w:val="24"/>
          <w:u w:val="single"/>
          <w:rtl/>
        </w:rPr>
        <w:t>היתרים רישיונות ואישורים</w:t>
      </w:r>
      <w:r w:rsidRPr="00676C86">
        <w:rPr>
          <w:rFonts w:hint="cs"/>
          <w:szCs w:val="24"/>
          <w:u w:val="single"/>
          <w:rtl/>
        </w:rPr>
        <w:t xml:space="preserve"> </w:t>
      </w:r>
    </w:p>
    <w:p w:rsidR="002C1FCC" w:rsidRPr="00676C86" w:rsidRDefault="002C1FCC" w:rsidP="002C1FCC">
      <w:pPr>
        <w:spacing w:line="360" w:lineRule="auto"/>
        <w:ind w:left="450"/>
        <w:jc w:val="both"/>
        <w:rPr>
          <w:szCs w:val="24"/>
          <w:u w:val="single"/>
        </w:rPr>
      </w:pPr>
    </w:p>
    <w:p w:rsidR="002C1FCC" w:rsidRPr="00676C86" w:rsidRDefault="002C1FCC" w:rsidP="002C1FCC">
      <w:pPr>
        <w:pStyle w:val="af7"/>
        <w:numPr>
          <w:ilvl w:val="1"/>
          <w:numId w:val="55"/>
        </w:numPr>
        <w:spacing w:line="360" w:lineRule="auto"/>
        <w:jc w:val="both"/>
        <w:rPr>
          <w:szCs w:val="24"/>
        </w:rPr>
      </w:pPr>
      <w:r w:rsidRPr="00676C86">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להציגם למשרד בכל עת שידרוש. </w:t>
      </w:r>
    </w:p>
    <w:p w:rsidR="002C1FCC" w:rsidRDefault="002C1FCC" w:rsidP="002C1FCC">
      <w:pPr>
        <w:pStyle w:val="af7"/>
        <w:numPr>
          <w:ilvl w:val="1"/>
          <w:numId w:val="55"/>
        </w:numPr>
        <w:spacing w:line="360" w:lineRule="auto"/>
        <w:jc w:val="both"/>
        <w:rPr>
          <w:szCs w:val="24"/>
        </w:rPr>
      </w:pPr>
      <w:r w:rsidRPr="00676C86">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rsidR="002C1FCC" w:rsidRDefault="002C1FCC" w:rsidP="002C1FCC">
      <w:pPr>
        <w:pStyle w:val="af7"/>
        <w:numPr>
          <w:ilvl w:val="1"/>
          <w:numId w:val="55"/>
        </w:numPr>
        <w:spacing w:line="360" w:lineRule="auto"/>
        <w:jc w:val="both"/>
        <w:rPr>
          <w:szCs w:val="24"/>
        </w:rPr>
      </w:pPr>
      <w:r w:rsidRPr="00676C86">
        <w:rPr>
          <w:rFonts w:hint="cs"/>
          <w:szCs w:val="24"/>
          <w:rtl/>
        </w:rPr>
        <w:t xml:space="preserve">הקבלן מתחייב להודיע להסכם מיד על כל שינוי שיחול בתוקף הצהרותיו כאמור, לרבות על כל צו שניתן כנגדו והאוסר או מגביל את יכולתו ליתן את השירותים בהתאם להסכם זה על נספחיו. </w:t>
      </w:r>
    </w:p>
    <w:p w:rsidR="002C1FCC" w:rsidRPr="00676C86" w:rsidRDefault="002C1FCC" w:rsidP="002C1FCC">
      <w:pPr>
        <w:pStyle w:val="af7"/>
        <w:numPr>
          <w:ilvl w:val="1"/>
          <w:numId w:val="55"/>
        </w:numPr>
        <w:spacing w:line="360" w:lineRule="auto"/>
        <w:jc w:val="both"/>
        <w:rPr>
          <w:szCs w:val="24"/>
        </w:rPr>
      </w:pPr>
      <w:r w:rsidRPr="00676C86">
        <w:rPr>
          <w:rFonts w:hint="cs"/>
          <w:szCs w:val="24"/>
          <w:rtl/>
        </w:rPr>
        <w:t xml:space="preserve">הקבלן מתחייב לספק את השירותים בהתאם להוראות כל דין החל בקשר למתן השירותים נשוא הסכם זה. </w:t>
      </w:r>
    </w:p>
    <w:p w:rsidR="002C1FCC" w:rsidRPr="00676C86" w:rsidRDefault="002C1FCC" w:rsidP="002C1FCC">
      <w:pPr>
        <w:pStyle w:val="af7"/>
        <w:spacing w:line="360" w:lineRule="auto"/>
        <w:ind w:left="360"/>
        <w:jc w:val="both"/>
        <w:rPr>
          <w:b/>
          <w:bCs/>
          <w:szCs w:val="24"/>
        </w:rPr>
      </w:pPr>
    </w:p>
    <w:p w:rsidR="002C1FCC" w:rsidRPr="00676C86" w:rsidRDefault="002C1FCC" w:rsidP="002C1FCC">
      <w:pPr>
        <w:pStyle w:val="af7"/>
        <w:numPr>
          <w:ilvl w:val="0"/>
          <w:numId w:val="55"/>
        </w:numPr>
        <w:spacing w:line="360" w:lineRule="auto"/>
        <w:ind w:left="450"/>
        <w:jc w:val="both"/>
        <w:rPr>
          <w:b/>
          <w:bCs/>
          <w:szCs w:val="24"/>
          <w:u w:val="single"/>
        </w:rPr>
      </w:pPr>
      <w:r w:rsidRPr="00676C86">
        <w:rPr>
          <w:rFonts w:hint="cs"/>
          <w:b/>
          <w:bCs/>
          <w:szCs w:val="24"/>
          <w:u w:val="single"/>
          <w:rtl/>
        </w:rPr>
        <w:t>ביטול ההסכם</w:t>
      </w:r>
    </w:p>
    <w:p w:rsidR="002C1FCC" w:rsidRPr="00676C86" w:rsidRDefault="002C1FCC" w:rsidP="002C1FCC">
      <w:pPr>
        <w:pStyle w:val="af7"/>
        <w:numPr>
          <w:ilvl w:val="1"/>
          <w:numId w:val="55"/>
        </w:numPr>
        <w:spacing w:line="360" w:lineRule="auto"/>
        <w:jc w:val="both"/>
        <w:rPr>
          <w:szCs w:val="24"/>
        </w:rPr>
      </w:pPr>
      <w:r w:rsidRPr="00676C86">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הממונים, ככל שניתן. המשרד לא יהיה חייב לקבלן בכל פיצוי, תמורה, או תשלום אחר בקשר לביטול ההסכם.</w:t>
      </w:r>
    </w:p>
    <w:p w:rsidR="002C1FCC" w:rsidRPr="00676C86" w:rsidRDefault="002C1FCC" w:rsidP="002C1FCC">
      <w:pPr>
        <w:pStyle w:val="af7"/>
        <w:numPr>
          <w:ilvl w:val="1"/>
          <w:numId w:val="56"/>
        </w:numPr>
        <w:spacing w:line="360" w:lineRule="auto"/>
        <w:jc w:val="both"/>
        <w:rPr>
          <w:szCs w:val="24"/>
        </w:rPr>
      </w:pPr>
      <w:r w:rsidRPr="00676C86">
        <w:rPr>
          <w:rFonts w:hint="cs"/>
          <w:szCs w:val="24"/>
          <w:rtl/>
        </w:rPr>
        <w:t xml:space="preserve">בוטל ההסכם לפי סעיף זה, ובמידה ונדרש כך על ידי הממונים, ישלים הקבלן פעילות שהחל בה לפני הביטול ויקבל תמורתה כאמור בסעיף </w:t>
      </w:r>
      <w:r w:rsidRPr="00676C86">
        <w:rPr>
          <w:szCs w:val="24"/>
        </w:rPr>
        <w:t>7</w:t>
      </w:r>
      <w:r w:rsidRPr="00676C86">
        <w:rPr>
          <w:rFonts w:hint="cs"/>
          <w:szCs w:val="24"/>
          <w:rtl/>
        </w:rPr>
        <w:t>.</w:t>
      </w:r>
    </w:p>
    <w:p w:rsidR="002C1FCC" w:rsidRPr="00C24BDC" w:rsidRDefault="002C1FCC" w:rsidP="002C1FCC">
      <w:pPr>
        <w:pStyle w:val="af7"/>
        <w:spacing w:line="360" w:lineRule="auto"/>
        <w:ind w:left="4535"/>
        <w:jc w:val="both"/>
        <w:rPr>
          <w:b/>
          <w:bCs/>
          <w:szCs w:val="24"/>
          <w:u w:val="single"/>
        </w:rPr>
      </w:pPr>
    </w:p>
    <w:p w:rsidR="002C1FCC" w:rsidRPr="00676C86" w:rsidRDefault="002C1FCC" w:rsidP="002C1FCC">
      <w:pPr>
        <w:pStyle w:val="af7"/>
        <w:numPr>
          <w:ilvl w:val="0"/>
          <w:numId w:val="55"/>
        </w:numPr>
        <w:spacing w:line="360" w:lineRule="auto"/>
        <w:ind w:left="450"/>
        <w:jc w:val="both"/>
        <w:rPr>
          <w:b/>
          <w:bCs/>
          <w:szCs w:val="24"/>
          <w:u w:val="single"/>
        </w:rPr>
      </w:pPr>
      <w:r w:rsidRPr="00676C86">
        <w:rPr>
          <w:rFonts w:hint="cs"/>
          <w:b/>
          <w:bCs/>
          <w:szCs w:val="24"/>
          <w:u w:val="single"/>
          <w:rtl/>
        </w:rPr>
        <w:t>סודיות</w:t>
      </w:r>
    </w:p>
    <w:p w:rsidR="002C1FCC" w:rsidRPr="00C24BDC" w:rsidRDefault="002C1FCC" w:rsidP="002C1FCC">
      <w:pPr>
        <w:numPr>
          <w:ilvl w:val="1"/>
          <w:numId w:val="55"/>
        </w:numPr>
        <w:spacing w:line="360" w:lineRule="auto"/>
        <w:ind w:left="990" w:hanging="456"/>
        <w:jc w:val="both"/>
        <w:rPr>
          <w:szCs w:val="24"/>
        </w:rPr>
      </w:pPr>
      <w:r w:rsidRPr="00C24BDC">
        <w:rPr>
          <w:rFonts w:hint="cs"/>
          <w:szCs w:val="24"/>
          <w:rtl/>
        </w:rPr>
        <w:t>לצורך הסכם זה למונחים הבאים המשמעות המופיעה לצידם:</w:t>
      </w:r>
    </w:p>
    <w:p w:rsidR="002C1FCC" w:rsidRPr="00C24BDC" w:rsidRDefault="002C1FCC" w:rsidP="002C1FCC">
      <w:pPr>
        <w:pStyle w:val="af8"/>
        <w:widowControl w:val="0"/>
        <w:spacing w:line="360" w:lineRule="auto"/>
        <w:rPr>
          <w:b/>
          <w:bCs/>
          <w:sz w:val="24"/>
        </w:rPr>
      </w:pPr>
    </w:p>
    <w:p w:rsidR="002C1FCC" w:rsidRPr="00C24BDC" w:rsidRDefault="002C1FCC" w:rsidP="002C1FCC">
      <w:pPr>
        <w:pStyle w:val="af8"/>
        <w:widowControl w:val="0"/>
        <w:spacing w:line="360" w:lineRule="auto"/>
        <w:rPr>
          <w:sz w:val="24"/>
        </w:rPr>
      </w:pPr>
      <w:r w:rsidRPr="00C24BDC">
        <w:rPr>
          <w:rFonts w:hint="cs"/>
          <w:b/>
          <w:bCs/>
          <w:sz w:val="24"/>
          <w:rtl/>
        </w:rPr>
        <w:t>"מידע"</w:t>
      </w:r>
      <w:r w:rsidRPr="00C24BDC">
        <w:rPr>
          <w:rFonts w:hint="cs"/>
          <w:sz w:val="24"/>
          <w:rtl/>
        </w:rPr>
        <w:t xml:space="preserve"> -</w:t>
      </w:r>
      <w:r w:rsidRPr="00C24BDC">
        <w:rPr>
          <w:rFonts w:hint="cs"/>
          <w:sz w:val="24"/>
          <w:rtl/>
        </w:rPr>
        <w:tab/>
        <w:t>כל מידע (</w:t>
      </w:r>
      <w:r w:rsidRPr="00C24BDC">
        <w:rPr>
          <w:sz w:val="24"/>
        </w:rPr>
        <w:t>Information</w:t>
      </w:r>
      <w:r w:rsidRPr="00C24BDC">
        <w:rPr>
          <w:rFonts w:hint="cs"/>
          <w:sz w:val="24"/>
          <w:rtl/>
        </w:rPr>
        <w:t>), ידע (</w:t>
      </w:r>
      <w:r w:rsidRPr="00C24BDC">
        <w:rPr>
          <w:sz w:val="24"/>
        </w:rPr>
        <w:t>Know-How</w:t>
      </w:r>
      <w:r w:rsidRPr="00C24BDC">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C1FCC" w:rsidRPr="00C24BDC" w:rsidRDefault="002C1FCC" w:rsidP="002C1FCC">
      <w:pPr>
        <w:pStyle w:val="af8"/>
        <w:widowControl w:val="0"/>
        <w:spacing w:line="360" w:lineRule="auto"/>
        <w:rPr>
          <w:sz w:val="24"/>
        </w:rPr>
      </w:pPr>
    </w:p>
    <w:p w:rsidR="002C1FCC" w:rsidRPr="00C24BDC" w:rsidRDefault="002C1FCC" w:rsidP="002C1FCC">
      <w:pPr>
        <w:pStyle w:val="af8"/>
        <w:widowControl w:val="0"/>
        <w:spacing w:line="360" w:lineRule="auto"/>
        <w:rPr>
          <w:sz w:val="24"/>
          <w:rtl/>
        </w:rPr>
      </w:pPr>
      <w:r w:rsidRPr="00C24BDC">
        <w:rPr>
          <w:rFonts w:hint="cs"/>
          <w:b/>
          <w:bCs/>
          <w:sz w:val="24"/>
          <w:rtl/>
        </w:rPr>
        <w:t xml:space="preserve">"סודות מקצועיים" </w:t>
      </w:r>
      <w:r w:rsidRPr="00C24BDC">
        <w:rPr>
          <w:rFonts w:hint="cs"/>
          <w:sz w:val="24"/>
          <w:rtl/>
        </w:rPr>
        <w:t>-</w:t>
      </w:r>
      <w:r w:rsidRPr="00C24BDC">
        <w:rPr>
          <w:rFonts w:hint="cs"/>
          <w:sz w:val="24"/>
          <w:rtl/>
        </w:rPr>
        <w:tab/>
        <w:t xml:space="preserve">כל מידע אודות המשרד אשר יגיע לידי הקבלן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C1FCC" w:rsidRPr="00C24BDC" w:rsidRDefault="002C1FCC" w:rsidP="002C1FCC">
      <w:pPr>
        <w:spacing w:line="360" w:lineRule="auto"/>
        <w:jc w:val="both"/>
        <w:rPr>
          <w:szCs w:val="24"/>
          <w:rtl/>
        </w:rPr>
      </w:pPr>
    </w:p>
    <w:p w:rsidR="002C1FCC" w:rsidRPr="00C24BDC" w:rsidRDefault="002C1FCC" w:rsidP="002C1FCC">
      <w:pPr>
        <w:numPr>
          <w:ilvl w:val="1"/>
          <w:numId w:val="55"/>
        </w:numPr>
        <w:spacing w:line="360" w:lineRule="auto"/>
        <w:ind w:left="990" w:hanging="456"/>
        <w:jc w:val="both"/>
        <w:rPr>
          <w:szCs w:val="24"/>
        </w:rPr>
      </w:pPr>
      <w:r w:rsidRPr="00C24BDC">
        <w:rPr>
          <w:rFonts w:hint="cs"/>
          <w:szCs w:val="24"/>
          <w:rtl/>
        </w:rPr>
        <w:lastRenderedPageBreak/>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2C1FCC" w:rsidRDefault="002C1FCC" w:rsidP="002C1FCC">
      <w:pPr>
        <w:spacing w:line="360" w:lineRule="auto"/>
        <w:ind w:left="1920"/>
        <w:jc w:val="both"/>
        <w:rPr>
          <w:szCs w:val="24"/>
          <w:rtl/>
        </w:rPr>
      </w:pPr>
    </w:p>
    <w:p w:rsidR="002C1FCC" w:rsidRPr="00C24BDC" w:rsidRDefault="002C1FCC" w:rsidP="002C1FCC">
      <w:pPr>
        <w:numPr>
          <w:ilvl w:val="1"/>
          <w:numId w:val="55"/>
        </w:numPr>
        <w:spacing w:line="360" w:lineRule="auto"/>
        <w:ind w:left="990" w:hanging="456"/>
        <w:jc w:val="both"/>
        <w:rPr>
          <w:szCs w:val="24"/>
        </w:rPr>
      </w:pPr>
      <w:r w:rsidRPr="00C24BDC">
        <w:rPr>
          <w:rFonts w:hint="cs"/>
          <w:szCs w:val="24"/>
          <w:rtl/>
        </w:rPr>
        <w:t>ידוע לקבלן כי אין לגלות מידע שהתגלו לו במסגרת הסכם זה, להעבירו, למסרו או להביאו לידי כל אדם ללא אישור מראש של הממונים. הקבלן מתחייב לשמור בסוד כל ידיעה שתגיע אליו עקב ביצוע השירותים, לפני תחילתם ולאחר מכן.</w:t>
      </w:r>
    </w:p>
    <w:p w:rsidR="002C1FCC" w:rsidRDefault="002C1FCC" w:rsidP="002C1FCC">
      <w:pPr>
        <w:pStyle w:val="af7"/>
        <w:spacing w:line="360" w:lineRule="auto"/>
        <w:rPr>
          <w:szCs w:val="24"/>
          <w:rtl/>
        </w:rPr>
      </w:pPr>
    </w:p>
    <w:p w:rsidR="002C1FCC" w:rsidRPr="00C24BDC" w:rsidRDefault="002C1FCC" w:rsidP="002C1FCC">
      <w:pPr>
        <w:spacing w:line="360" w:lineRule="auto"/>
        <w:ind w:left="1920"/>
        <w:jc w:val="both"/>
        <w:rPr>
          <w:szCs w:val="24"/>
          <w:rtl/>
        </w:rPr>
      </w:pPr>
    </w:p>
    <w:p w:rsidR="002C1FCC" w:rsidRPr="00E7644D" w:rsidRDefault="002C1FCC" w:rsidP="002C1FCC">
      <w:pPr>
        <w:pStyle w:val="af7"/>
        <w:numPr>
          <w:ilvl w:val="0"/>
          <w:numId w:val="20"/>
        </w:numPr>
        <w:spacing w:line="360" w:lineRule="auto"/>
        <w:ind w:left="588" w:hanging="630"/>
        <w:jc w:val="both"/>
        <w:rPr>
          <w:b/>
          <w:bCs/>
          <w:vanish/>
          <w:szCs w:val="24"/>
          <w:rtl/>
        </w:rPr>
      </w:pPr>
    </w:p>
    <w:p w:rsidR="002C1FCC" w:rsidRPr="00E7644D" w:rsidRDefault="002C1FCC" w:rsidP="002C1FCC">
      <w:pPr>
        <w:pStyle w:val="af7"/>
        <w:numPr>
          <w:ilvl w:val="0"/>
          <w:numId w:val="20"/>
        </w:numPr>
        <w:spacing w:line="360" w:lineRule="auto"/>
        <w:ind w:left="588" w:hanging="630"/>
        <w:jc w:val="both"/>
        <w:rPr>
          <w:b/>
          <w:bCs/>
          <w:vanish/>
          <w:szCs w:val="24"/>
          <w:rtl/>
        </w:rPr>
      </w:pPr>
    </w:p>
    <w:p w:rsidR="002C1FCC" w:rsidRPr="00676C86" w:rsidRDefault="002C1FCC" w:rsidP="002C1FCC">
      <w:pPr>
        <w:pStyle w:val="af7"/>
        <w:numPr>
          <w:ilvl w:val="0"/>
          <w:numId w:val="20"/>
        </w:numPr>
        <w:spacing w:line="360" w:lineRule="auto"/>
        <w:ind w:left="588" w:hanging="630"/>
        <w:jc w:val="both"/>
        <w:rPr>
          <w:b/>
          <w:bCs/>
          <w:szCs w:val="24"/>
          <w:u w:val="single"/>
          <w:rtl/>
        </w:rPr>
      </w:pPr>
      <w:r w:rsidRPr="00676C86">
        <w:rPr>
          <w:rFonts w:hint="cs"/>
          <w:b/>
          <w:bCs/>
          <w:szCs w:val="24"/>
          <w:u w:val="single"/>
          <w:rtl/>
        </w:rPr>
        <w:t>הפרת הוראות ההסכם</w:t>
      </w:r>
    </w:p>
    <w:p w:rsidR="002C1FCC" w:rsidRPr="00676C86" w:rsidRDefault="002C1FCC" w:rsidP="002C1FCC">
      <w:pPr>
        <w:spacing w:line="360" w:lineRule="auto"/>
        <w:jc w:val="both"/>
        <w:rPr>
          <w:b/>
          <w:bCs/>
          <w:szCs w:val="24"/>
          <w:u w:val="single"/>
        </w:rPr>
      </w:pPr>
    </w:p>
    <w:p w:rsidR="002C1FCC" w:rsidRPr="00676C86" w:rsidRDefault="002C1FCC" w:rsidP="002C1FCC">
      <w:pPr>
        <w:spacing w:line="360" w:lineRule="auto"/>
        <w:jc w:val="both"/>
        <w:rPr>
          <w:b/>
          <w:bCs/>
          <w:szCs w:val="24"/>
          <w:u w:val="single"/>
        </w:rPr>
      </w:pPr>
      <w:r w:rsidRPr="00676C86">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r w:rsidRPr="00676C86">
        <w:rPr>
          <w:rFonts w:hint="cs"/>
          <w:b/>
          <w:bCs/>
          <w:szCs w:val="24"/>
          <w:u w:val="single"/>
          <w:rtl/>
        </w:rPr>
        <w:t xml:space="preserve"> </w:t>
      </w:r>
    </w:p>
    <w:p w:rsidR="002C1FCC" w:rsidRPr="00C24BDC" w:rsidRDefault="002C1FCC" w:rsidP="002C1FCC">
      <w:pPr>
        <w:pStyle w:val="af7"/>
        <w:spacing w:line="360" w:lineRule="auto"/>
        <w:ind w:left="1080"/>
        <w:jc w:val="both"/>
        <w:rPr>
          <w:b/>
          <w:bCs/>
          <w:szCs w:val="24"/>
          <w:u w:val="single"/>
          <w:rtl/>
        </w:rPr>
      </w:pPr>
    </w:p>
    <w:p w:rsidR="002C1FCC" w:rsidRPr="00676C86" w:rsidRDefault="002C1FCC" w:rsidP="002C1FCC">
      <w:pPr>
        <w:pStyle w:val="af7"/>
        <w:numPr>
          <w:ilvl w:val="0"/>
          <w:numId w:val="20"/>
        </w:numPr>
        <w:spacing w:line="360" w:lineRule="auto"/>
        <w:ind w:left="588" w:hanging="630"/>
        <w:jc w:val="both"/>
        <w:rPr>
          <w:b/>
          <w:bCs/>
          <w:szCs w:val="24"/>
          <w:u w:val="single"/>
          <w:rtl/>
        </w:rPr>
      </w:pPr>
      <w:r w:rsidRPr="00676C86">
        <w:rPr>
          <w:rFonts w:hint="cs"/>
          <w:b/>
          <w:bCs/>
          <w:szCs w:val="24"/>
          <w:u w:val="single"/>
          <w:rtl/>
        </w:rPr>
        <w:t>טיב התוצרים</w:t>
      </w:r>
    </w:p>
    <w:p w:rsidR="002C1FCC" w:rsidRPr="00676C86" w:rsidRDefault="002C1FCC" w:rsidP="002C1FCC">
      <w:pPr>
        <w:pStyle w:val="af7"/>
        <w:numPr>
          <w:ilvl w:val="0"/>
          <w:numId w:val="21"/>
        </w:numPr>
        <w:spacing w:line="360" w:lineRule="auto"/>
        <w:ind w:left="1128"/>
        <w:jc w:val="both"/>
        <w:rPr>
          <w:szCs w:val="24"/>
          <w:u w:val="single"/>
          <w:rtl/>
        </w:rPr>
      </w:pPr>
      <w:r w:rsidRPr="00C24BDC">
        <w:rPr>
          <w:rFonts w:hint="cs"/>
          <w:szCs w:val="24"/>
          <w:rtl/>
        </w:rPr>
        <w:t>המשרד רשאי לבדוק את התוצרים שיקבלן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2C1FCC" w:rsidRPr="00676C86" w:rsidRDefault="002C1FCC" w:rsidP="002C1FCC">
      <w:pPr>
        <w:pStyle w:val="af7"/>
        <w:numPr>
          <w:ilvl w:val="0"/>
          <w:numId w:val="21"/>
        </w:numPr>
        <w:spacing w:line="360" w:lineRule="auto"/>
        <w:ind w:left="1128"/>
        <w:jc w:val="both"/>
        <w:rPr>
          <w:szCs w:val="24"/>
          <w:u w:val="single"/>
          <w:rtl/>
        </w:rPr>
      </w:pPr>
      <w:r w:rsidRPr="00C24BDC">
        <w:rPr>
          <w:rFonts w:hint="cs"/>
          <w:szCs w:val="24"/>
          <w:rtl/>
        </w:rPr>
        <w:t>כל עוד לא נבדקו ולא אושרו התוצרים שהתקבלו על ידי המשרד או הפועלים מטעמו, הם לא ייחשבו ככאלה שנמסרו למשרד.</w:t>
      </w:r>
    </w:p>
    <w:p w:rsidR="002C1FCC" w:rsidRPr="00C24BDC" w:rsidRDefault="002C1FCC" w:rsidP="002C1FCC">
      <w:pPr>
        <w:pStyle w:val="af7"/>
        <w:numPr>
          <w:ilvl w:val="0"/>
          <w:numId w:val="21"/>
        </w:numPr>
        <w:spacing w:line="360" w:lineRule="auto"/>
        <w:ind w:left="1128"/>
        <w:jc w:val="both"/>
        <w:rPr>
          <w:szCs w:val="24"/>
          <w:u w:val="single"/>
          <w:rtl/>
        </w:rPr>
      </w:pPr>
      <w:r w:rsidRPr="00C24BDC">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2C1FCC" w:rsidRPr="00C24BDC" w:rsidRDefault="002C1FCC" w:rsidP="002C1FCC">
      <w:pPr>
        <w:spacing w:line="360" w:lineRule="auto"/>
        <w:jc w:val="both"/>
        <w:rPr>
          <w:szCs w:val="24"/>
          <w:rtl/>
        </w:rPr>
      </w:pPr>
    </w:p>
    <w:p w:rsidR="002C1FCC" w:rsidRPr="00E7644D" w:rsidRDefault="002C1FCC" w:rsidP="002C1FCC">
      <w:pPr>
        <w:pStyle w:val="af7"/>
        <w:numPr>
          <w:ilvl w:val="0"/>
          <w:numId w:val="55"/>
        </w:numPr>
        <w:spacing w:line="360" w:lineRule="auto"/>
        <w:ind w:left="450"/>
        <w:contextualSpacing w:val="0"/>
        <w:jc w:val="both"/>
        <w:rPr>
          <w:b/>
          <w:bCs/>
          <w:vanish/>
          <w:szCs w:val="24"/>
          <w:rtl/>
        </w:rPr>
      </w:pPr>
    </w:p>
    <w:p w:rsidR="002C1FCC" w:rsidRPr="00676C86" w:rsidRDefault="002C1FCC" w:rsidP="002C1FCC">
      <w:pPr>
        <w:pStyle w:val="af7"/>
        <w:numPr>
          <w:ilvl w:val="0"/>
          <w:numId w:val="20"/>
        </w:numPr>
        <w:spacing w:line="360" w:lineRule="auto"/>
        <w:jc w:val="both"/>
        <w:rPr>
          <w:b/>
          <w:bCs/>
          <w:szCs w:val="24"/>
          <w:u w:val="single"/>
        </w:rPr>
      </w:pPr>
      <w:r w:rsidRPr="00676C86">
        <w:rPr>
          <w:rFonts w:hint="cs"/>
          <w:b/>
          <w:bCs/>
          <w:szCs w:val="24"/>
          <w:u w:val="single"/>
          <w:rtl/>
        </w:rPr>
        <w:t>קניין רוחני וזכויות יוצרים</w:t>
      </w:r>
    </w:p>
    <w:p w:rsidR="002C1FCC" w:rsidRPr="00E7644D" w:rsidRDefault="002C1FCC" w:rsidP="002C1FCC">
      <w:pPr>
        <w:spacing w:line="360" w:lineRule="auto"/>
        <w:ind w:left="360"/>
        <w:jc w:val="both"/>
        <w:rPr>
          <w:b/>
          <w:bCs/>
          <w:szCs w:val="24"/>
          <w:rtl/>
        </w:rPr>
      </w:pPr>
    </w:p>
    <w:p w:rsidR="002C1FCC" w:rsidRPr="00C24BDC" w:rsidRDefault="002C1FCC" w:rsidP="002C1FCC">
      <w:pPr>
        <w:numPr>
          <w:ilvl w:val="1"/>
          <w:numId w:val="20"/>
        </w:numPr>
        <w:spacing w:line="360" w:lineRule="auto"/>
        <w:ind w:left="990"/>
        <w:jc w:val="both"/>
        <w:rPr>
          <w:b/>
          <w:bCs/>
          <w:szCs w:val="24"/>
          <w:u w:val="single"/>
        </w:rPr>
      </w:pPr>
      <w:r w:rsidRPr="00676C86">
        <w:rPr>
          <w:rFonts w:hint="cs"/>
          <w:szCs w:val="24"/>
          <w:rtl/>
        </w:rPr>
        <w:t xml:space="preserve">המשרד יהיה בעל זכויות היוצרים הבלעדי בכל העבודה שיבצע הקבלן במסגרת הסכם זה, כולל על תוכנות שתכנת, מפות שהכין, דו"חות שכתב וכו' (להלן </w:t>
      </w:r>
      <w:r w:rsidRPr="00676C86">
        <w:rPr>
          <w:szCs w:val="24"/>
        </w:rPr>
        <w:t>–</w:t>
      </w:r>
      <w:r w:rsidRPr="00676C86">
        <w:rPr>
          <w:rFonts w:hint="cs"/>
          <w:szCs w:val="24"/>
          <w:rtl/>
        </w:rPr>
        <w:t>"היצירות") והקבלן לא יהיה רשאי לעשות כל שימוש בהן, אלא לצורך מתן שירותי הקבלן בהתאם להסכם זה</w:t>
      </w:r>
      <w:r w:rsidRPr="00C24BDC">
        <w:rPr>
          <w:rFonts w:hint="cs"/>
          <w:b/>
          <w:bCs/>
          <w:szCs w:val="24"/>
          <w:rtl/>
        </w:rPr>
        <w:t>.</w:t>
      </w:r>
    </w:p>
    <w:p w:rsidR="002C1FCC" w:rsidRDefault="002C1FCC" w:rsidP="002C1FCC">
      <w:pPr>
        <w:numPr>
          <w:ilvl w:val="1"/>
          <w:numId w:val="20"/>
        </w:numPr>
        <w:spacing w:line="360" w:lineRule="auto"/>
        <w:ind w:left="990"/>
        <w:jc w:val="both"/>
        <w:rPr>
          <w:szCs w:val="24"/>
          <w:u w:val="single"/>
        </w:rPr>
      </w:pPr>
      <w:r w:rsidRPr="00C24BDC">
        <w:rPr>
          <w:rFonts w:hint="cs"/>
          <w:szCs w:val="24"/>
          <w:rtl/>
        </w:rPr>
        <w:t>כל חומר מכל סוג שהוא, כולל מפרט נתונים, תוכנות, צילומים וכו' שרכש הקבלן לצורך ביצוע  השירותים ושבגינו שילם המשרד, יהיה  רכושו של המשרד, ועל הקבלן להעבירו למשרד מייד בסיום השימוש בהם לצורך מתן השירותים.</w:t>
      </w:r>
    </w:p>
    <w:p w:rsidR="002C1FCC" w:rsidRPr="00C24BDC" w:rsidRDefault="002C1FCC" w:rsidP="002C1FCC">
      <w:pPr>
        <w:numPr>
          <w:ilvl w:val="1"/>
          <w:numId w:val="20"/>
        </w:numPr>
        <w:spacing w:line="360" w:lineRule="auto"/>
        <w:ind w:left="990"/>
        <w:jc w:val="both"/>
        <w:rPr>
          <w:szCs w:val="24"/>
          <w:u w:val="single"/>
        </w:rPr>
      </w:pPr>
      <w:r>
        <w:rPr>
          <w:rFonts w:hint="cs"/>
          <w:szCs w:val="24"/>
          <w:u w:val="single"/>
          <w:rtl/>
        </w:rPr>
        <w:t>הקבלן לא יעביר את היצירות או חלק כלשהו מהן לצד ג' כלשהו, אלא באישור המשרד מראש ובכתב.</w:t>
      </w:r>
    </w:p>
    <w:p w:rsidR="002C1FCC" w:rsidRPr="00C24BDC" w:rsidRDefault="002C1FCC" w:rsidP="002C1FCC">
      <w:pPr>
        <w:numPr>
          <w:ilvl w:val="1"/>
          <w:numId w:val="20"/>
        </w:numPr>
        <w:spacing w:line="360" w:lineRule="auto"/>
        <w:ind w:left="990"/>
        <w:jc w:val="both"/>
        <w:rPr>
          <w:szCs w:val="24"/>
          <w:rtl/>
        </w:rPr>
      </w:pPr>
      <w:r w:rsidRPr="00C24BDC">
        <w:rPr>
          <w:rFonts w:hint="cs"/>
          <w:szCs w:val="24"/>
          <w:rtl/>
        </w:rPr>
        <w:lastRenderedPageBreak/>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הקבלן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2C1FCC" w:rsidRPr="00C24BDC" w:rsidRDefault="002C1FCC" w:rsidP="002C1FCC">
      <w:pPr>
        <w:numPr>
          <w:ilvl w:val="1"/>
          <w:numId w:val="20"/>
        </w:numPr>
        <w:spacing w:line="360" w:lineRule="auto"/>
        <w:ind w:left="990"/>
        <w:jc w:val="both"/>
        <w:rPr>
          <w:szCs w:val="24"/>
        </w:rPr>
      </w:pPr>
      <w:r w:rsidRPr="00C24BDC">
        <w:rPr>
          <w:rFonts w:hint="cs"/>
          <w:szCs w:val="24"/>
          <w:rtl/>
        </w:rPr>
        <w:t xml:space="preserve">אם להערכת הקבלן עשוי להיות לתוצר שימוש יישומי, יהיה על הקבלן לנקוט אמצעים סבירים להגן על זכויותיו בתוצר הידע,  כדי לפעול לניצול יעיל של תוצר ידע זה. הבעלות בתוצר הידע תוקנה לקבלן או לקבלן להעברה טכנולוגית בלבד, על פי תנאי הסכם זה. העברת בעלות בתוצר ידע או רישומו על שם צד שלישי שאיננו הקבלן או הקבלן להעברה טכנולוגית ייעשה רק באישור בכתב ומראש של המשרד בעקבות בקשה מנומקת. </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סעיף זה יהיה בתוקף אף לאחר תום תקופת הסכם זה וימשיך לחול ללא הגבלת זמן.</w:t>
      </w:r>
    </w:p>
    <w:p w:rsidR="002C1FCC" w:rsidRPr="00C24BDC" w:rsidRDefault="002C1FCC" w:rsidP="002C1FCC">
      <w:pPr>
        <w:spacing w:line="360" w:lineRule="auto"/>
        <w:jc w:val="both"/>
        <w:rPr>
          <w:b/>
          <w:bCs/>
          <w:szCs w:val="24"/>
          <w:u w:val="single"/>
          <w:rtl/>
        </w:rPr>
      </w:pPr>
    </w:p>
    <w:p w:rsidR="002C1FCC" w:rsidRPr="00676C86" w:rsidRDefault="002C1FCC" w:rsidP="002C1FCC">
      <w:pPr>
        <w:numPr>
          <w:ilvl w:val="0"/>
          <w:numId w:val="20"/>
        </w:numPr>
        <w:spacing w:line="360" w:lineRule="auto"/>
        <w:ind w:left="450"/>
        <w:jc w:val="both"/>
        <w:rPr>
          <w:b/>
          <w:bCs/>
          <w:szCs w:val="24"/>
          <w:u w:val="single"/>
        </w:rPr>
      </w:pPr>
      <w:r w:rsidRPr="00676C86">
        <w:rPr>
          <w:rFonts w:hint="cs"/>
          <w:b/>
          <w:bCs/>
          <w:szCs w:val="24"/>
          <w:u w:val="single"/>
          <w:rtl/>
        </w:rPr>
        <w:t>התחייבות להיעדר ניגוד עניינים</w:t>
      </w:r>
    </w:p>
    <w:p w:rsidR="002C1FCC" w:rsidRPr="00E7644D" w:rsidRDefault="002C1FCC" w:rsidP="002C1FCC">
      <w:pPr>
        <w:spacing w:line="360" w:lineRule="auto"/>
        <w:ind w:left="360"/>
        <w:jc w:val="both"/>
        <w:rPr>
          <w:b/>
          <w:bCs/>
          <w:szCs w:val="24"/>
        </w:rPr>
      </w:pPr>
    </w:p>
    <w:p w:rsidR="002C1FCC" w:rsidRPr="00C24BDC" w:rsidRDefault="002C1FCC" w:rsidP="002C1FCC">
      <w:pPr>
        <w:numPr>
          <w:ilvl w:val="1"/>
          <w:numId w:val="20"/>
        </w:numPr>
        <w:spacing w:line="360" w:lineRule="auto"/>
        <w:ind w:left="990"/>
        <w:jc w:val="both"/>
        <w:rPr>
          <w:szCs w:val="24"/>
        </w:rPr>
      </w:pPr>
      <w:r w:rsidRPr="00C24BDC">
        <w:rPr>
          <w:rFonts w:hint="cs"/>
          <w:szCs w:val="24"/>
          <w:rtl/>
        </w:rPr>
        <w:t>הקבלן ומי מטעמו מצהירים ומתחייבים כי אין הוא או מי מטעמו הנוטל חלק במתן השירותים לפי הסכם זה נמצא, וימנע מלהימצא במצב של ניגוד אינטרסים בין מתן שירותיו במסגרת הסכם זה לבין עיסוקיו האחרים. הקבלן מתחייב להימנע במשך כל תקופת הסכם זה מלקחת חלק ו/או להיות מעורב בכל עסקה ו/או עניין אחר שיש בו ו/או העלול ליצור מצב של ניגוד עניינים עם הסכם זה .</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במשך תקופת ההסכם, לא ישתתף הקבלן בדרך כלשהי בהכנה או הצגה של פרויקט המוגש למימון המשרד</w:t>
      </w:r>
      <w:r>
        <w:rPr>
          <w:rFonts w:hint="cs"/>
          <w:szCs w:val="24"/>
          <w:rtl/>
        </w:rPr>
        <w:t>, אלא באישור המשרד מראש ובכתב</w:t>
      </w:r>
      <w:r w:rsidRPr="00C24BDC">
        <w:rPr>
          <w:rFonts w:hint="cs"/>
          <w:szCs w:val="24"/>
          <w:rtl/>
        </w:rPr>
        <w:t>.</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הקבלן מתחייב להביא לידיעת המשרד כל מידע העשוי להיות רלבנטי לקביעת המשרד אם קיים ניגוד או חשש לניגוד עניינים אצלו או אצלו מי מעובדיו. מבלי לגרוע מכלליות האמור, על הקבלן להודיע למשרד על הצעה שהוצעה לו ואשר יש בה משום חשש לניגוד עניינים כאמור. הקבלן יקבל על עצמו ביצוע אותה עבודה רק אם המשרד יאשר, מראש ובכתב, כי אין לו התנגדות לכך.</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הקבלן מצהיר כי ידוע לו אחריותו לפעול בתום לב כלפי המשרד בכל פעולותיו בקשר עם הסכם זה, וכי כל העבודה תעשה אך ורק משיקולי טובת המשרד ולא מתוך שיקולי רווח או שיקולים אחרים.</w:t>
      </w:r>
    </w:p>
    <w:p w:rsidR="002C1FCC" w:rsidRPr="00C24BDC" w:rsidRDefault="002C1FCC" w:rsidP="002C1FCC">
      <w:pPr>
        <w:numPr>
          <w:ilvl w:val="1"/>
          <w:numId w:val="20"/>
        </w:numPr>
        <w:spacing w:line="360" w:lineRule="auto"/>
        <w:ind w:left="990"/>
        <w:jc w:val="both"/>
        <w:rPr>
          <w:szCs w:val="24"/>
        </w:rPr>
      </w:pPr>
      <w:r w:rsidRPr="00C24BDC">
        <w:rPr>
          <w:rFonts w:hint="cs"/>
          <w:szCs w:val="24"/>
          <w:rtl/>
        </w:rPr>
        <w:t>בכל מקרה של מחלוקת בין הצדדים האם בעניין פלוני יש משום חשש לניגוד עניינים תכריע דעת המשרד.</w:t>
      </w:r>
    </w:p>
    <w:p w:rsidR="002C1FCC" w:rsidRPr="00C24BDC" w:rsidRDefault="002C1FCC" w:rsidP="002C1FCC">
      <w:pPr>
        <w:spacing w:line="360" w:lineRule="auto"/>
        <w:ind w:left="567" w:right="567"/>
        <w:jc w:val="both"/>
        <w:rPr>
          <w:b/>
          <w:bCs/>
          <w:szCs w:val="24"/>
          <w:u w:val="single"/>
          <w:rtl/>
        </w:rPr>
      </w:pPr>
    </w:p>
    <w:p w:rsidR="002C1FCC" w:rsidRPr="00676C86" w:rsidRDefault="002C1FCC" w:rsidP="002C1FCC">
      <w:pPr>
        <w:numPr>
          <w:ilvl w:val="0"/>
          <w:numId w:val="20"/>
        </w:numPr>
        <w:spacing w:line="360" w:lineRule="auto"/>
        <w:ind w:left="450"/>
        <w:jc w:val="both"/>
        <w:rPr>
          <w:b/>
          <w:bCs/>
          <w:szCs w:val="24"/>
          <w:u w:val="single"/>
        </w:rPr>
      </w:pPr>
      <w:r w:rsidRPr="00676C86">
        <w:rPr>
          <w:rFonts w:hint="cs"/>
          <w:b/>
          <w:bCs/>
          <w:szCs w:val="24"/>
          <w:u w:val="single"/>
          <w:rtl/>
        </w:rPr>
        <w:t xml:space="preserve">חובת ביטוח </w:t>
      </w:r>
    </w:p>
    <w:p w:rsidR="002C1FCC" w:rsidRPr="00C24BDC" w:rsidRDefault="002C1FCC" w:rsidP="002C1FCC">
      <w:pPr>
        <w:tabs>
          <w:tab w:val="left" w:pos="8617"/>
        </w:tabs>
        <w:spacing w:line="360" w:lineRule="auto"/>
        <w:ind w:left="567"/>
        <w:jc w:val="both"/>
        <w:rPr>
          <w:b/>
          <w:bCs/>
          <w:szCs w:val="24"/>
          <w:u w:val="single"/>
        </w:rPr>
      </w:pPr>
      <w:r w:rsidRPr="00C24BDC">
        <w:rPr>
          <w:rFonts w:hint="cs"/>
          <w:szCs w:val="24"/>
          <w:rtl/>
        </w:rPr>
        <w:lastRenderedPageBreak/>
        <w:t>הקבלן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2C1FCC" w:rsidRPr="00C24BDC" w:rsidRDefault="002C1FCC" w:rsidP="002C1FCC">
      <w:pPr>
        <w:tabs>
          <w:tab w:val="left" w:pos="8617"/>
        </w:tabs>
        <w:spacing w:line="360" w:lineRule="auto"/>
        <w:ind w:left="567"/>
        <w:jc w:val="both"/>
        <w:rPr>
          <w:b/>
          <w:bCs/>
          <w:szCs w:val="24"/>
          <w:u w:val="single"/>
        </w:rPr>
      </w:pPr>
    </w:p>
    <w:p w:rsidR="002C1FCC" w:rsidRPr="00E7644D" w:rsidRDefault="002C1FCC" w:rsidP="002C1FCC">
      <w:pPr>
        <w:spacing w:line="360" w:lineRule="auto"/>
        <w:jc w:val="both"/>
        <w:rPr>
          <w:b/>
          <w:bCs/>
          <w:szCs w:val="24"/>
          <w:u w:val="single"/>
          <w:rtl/>
        </w:rPr>
      </w:pPr>
      <w:r w:rsidRPr="00E7644D">
        <w:rPr>
          <w:rFonts w:hint="cs"/>
          <w:b/>
          <w:bCs/>
          <w:szCs w:val="24"/>
          <w:u w:val="single"/>
          <w:rtl/>
        </w:rPr>
        <w:t>ביטוח חבות המעבידים</w:t>
      </w:r>
    </w:p>
    <w:p w:rsidR="002C1FCC" w:rsidRPr="00C24BDC" w:rsidRDefault="002C1FCC" w:rsidP="002C1FCC">
      <w:pPr>
        <w:pStyle w:val="af7"/>
        <w:numPr>
          <w:ilvl w:val="0"/>
          <w:numId w:val="37"/>
        </w:numPr>
        <w:spacing w:line="360" w:lineRule="auto"/>
        <w:ind w:left="720"/>
        <w:jc w:val="both"/>
        <w:rPr>
          <w:szCs w:val="24"/>
          <w:rtl/>
        </w:rPr>
      </w:pPr>
      <w:r w:rsidRPr="00C24BDC">
        <w:rPr>
          <w:rFonts w:hint="cs"/>
          <w:szCs w:val="24"/>
          <w:rtl/>
        </w:rPr>
        <w:t xml:space="preserve">הקבלן יבטח את אחריותו החוקית כלפי עובדיו בביטוח חבות מעבידים בכל תחומי מדינת ישראל והשטחים המוחזקים. גבול האחריות לעובד לא יפחת מ  5,000,000 דולר ארה"ב לעובד , למקרה ולתקופת ביטוח.  </w:t>
      </w:r>
    </w:p>
    <w:p w:rsidR="002C1FCC" w:rsidRPr="00C24BDC" w:rsidRDefault="002C1FCC" w:rsidP="002C1FCC">
      <w:pPr>
        <w:spacing w:line="360" w:lineRule="auto"/>
        <w:jc w:val="both"/>
        <w:rPr>
          <w:szCs w:val="24"/>
        </w:rPr>
      </w:pPr>
    </w:p>
    <w:p w:rsidR="002C1FCC" w:rsidRPr="00C24BDC" w:rsidRDefault="002C1FCC" w:rsidP="002C1FCC">
      <w:pPr>
        <w:pStyle w:val="af7"/>
        <w:numPr>
          <w:ilvl w:val="0"/>
          <w:numId w:val="37"/>
        </w:numPr>
        <w:spacing w:line="360" w:lineRule="auto"/>
        <w:ind w:left="720"/>
        <w:jc w:val="both"/>
        <w:rPr>
          <w:szCs w:val="24"/>
          <w:rtl/>
        </w:rPr>
      </w:pPr>
      <w:r w:rsidRPr="00C24BDC">
        <w:rPr>
          <w:rFonts w:hint="cs"/>
          <w:szCs w:val="24"/>
          <w:rtl/>
        </w:rPr>
        <w:t>הביטוח על פי הפוליסה יכסה את אחריותו החוקית של המבוטח כלפי עובדיו בכל הקשור לביצוע תכנון סטטוטורי להכנת תמ"א למשק הגפ"מ בדרום ובמרכז.</w:t>
      </w:r>
    </w:p>
    <w:p w:rsidR="002C1FCC" w:rsidRPr="00C24BDC" w:rsidRDefault="002C1FCC" w:rsidP="002C1FCC">
      <w:pPr>
        <w:spacing w:line="360" w:lineRule="auto"/>
        <w:jc w:val="both"/>
        <w:rPr>
          <w:color w:val="FF0000"/>
          <w:szCs w:val="24"/>
          <w:rtl/>
        </w:rPr>
      </w:pPr>
    </w:p>
    <w:p w:rsidR="002C1FCC" w:rsidRPr="00C24BDC" w:rsidRDefault="002C1FCC" w:rsidP="002C1FCC">
      <w:pPr>
        <w:pStyle w:val="af7"/>
        <w:numPr>
          <w:ilvl w:val="0"/>
          <w:numId w:val="37"/>
        </w:numPr>
        <w:spacing w:line="360" w:lineRule="auto"/>
        <w:ind w:left="720"/>
        <w:jc w:val="both"/>
        <w:rPr>
          <w:b/>
          <w:bCs/>
          <w:szCs w:val="24"/>
        </w:rPr>
      </w:pPr>
      <w:r w:rsidRPr="00C24BDC">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C24BDC">
        <w:rPr>
          <w:rFonts w:hint="cs"/>
          <w:b/>
          <w:bCs/>
          <w:szCs w:val="24"/>
          <w:rtl/>
        </w:rPr>
        <w:t xml:space="preserve"> </w:t>
      </w:r>
      <w:r w:rsidRPr="00C24BDC">
        <w:rPr>
          <w:rFonts w:hint="cs"/>
          <w:szCs w:val="24"/>
          <w:rtl/>
        </w:rPr>
        <w:t>כלפי מי מעובדי הקבלן.</w:t>
      </w:r>
    </w:p>
    <w:p w:rsidR="002C1FCC" w:rsidRPr="00C24BDC" w:rsidRDefault="002C1FCC" w:rsidP="002C1FCC">
      <w:pPr>
        <w:spacing w:line="360" w:lineRule="auto"/>
        <w:ind w:left="1134"/>
        <w:jc w:val="both"/>
        <w:rPr>
          <w:b/>
          <w:bCs/>
          <w:szCs w:val="24"/>
        </w:rPr>
      </w:pPr>
    </w:p>
    <w:p w:rsidR="002C1FCC" w:rsidRPr="00C24BDC" w:rsidRDefault="002C1FCC" w:rsidP="002C1FCC">
      <w:pPr>
        <w:spacing w:line="360" w:lineRule="auto"/>
        <w:jc w:val="both"/>
        <w:rPr>
          <w:b/>
          <w:bCs/>
          <w:szCs w:val="24"/>
        </w:rPr>
      </w:pPr>
      <w:r w:rsidRPr="00C24BDC">
        <w:rPr>
          <w:rFonts w:hint="cs"/>
          <w:b/>
          <w:bCs/>
          <w:szCs w:val="24"/>
          <w:u w:val="single"/>
          <w:rtl/>
        </w:rPr>
        <w:t>ביטוח אחריות כלפי צד שלישי</w:t>
      </w:r>
    </w:p>
    <w:p w:rsidR="002C1FCC" w:rsidRPr="00C24BDC" w:rsidRDefault="002C1FCC" w:rsidP="002C1FCC">
      <w:pPr>
        <w:pStyle w:val="af7"/>
        <w:numPr>
          <w:ilvl w:val="0"/>
          <w:numId w:val="38"/>
        </w:numPr>
        <w:spacing w:line="360" w:lineRule="auto"/>
        <w:jc w:val="both"/>
        <w:rPr>
          <w:szCs w:val="24"/>
        </w:rPr>
      </w:pPr>
      <w:r w:rsidRPr="00C24BDC">
        <w:rPr>
          <w:rFonts w:hint="cs"/>
          <w:szCs w:val="24"/>
          <w:rtl/>
        </w:rPr>
        <w:t>הקבלן  יבטח את אחריותו החוקית בביטוח אחריות כלפי צד שלישי גוף ורכוש בכל תחומי מדינת ישראל והשטחים המוחזקים.</w:t>
      </w:r>
    </w:p>
    <w:p w:rsidR="002C1FCC" w:rsidRPr="00C24BDC" w:rsidRDefault="002C1FCC" w:rsidP="002C1FCC">
      <w:pPr>
        <w:pStyle w:val="af7"/>
        <w:numPr>
          <w:ilvl w:val="0"/>
          <w:numId w:val="38"/>
        </w:numPr>
        <w:spacing w:line="360" w:lineRule="auto"/>
        <w:jc w:val="both"/>
        <w:rPr>
          <w:szCs w:val="24"/>
        </w:rPr>
      </w:pPr>
      <w:r w:rsidRPr="00C24BDC">
        <w:rPr>
          <w:rFonts w:hint="cs"/>
          <w:szCs w:val="24"/>
          <w:rtl/>
        </w:rPr>
        <w:t>בפוליסה יצוין   כי הביטוח הניתן על פי הפוליסה מכסה גם את אחריותו החוקית של המבוטח לנזקי צד שלישי שייגרמו בכל הקשור לביצוע תכנון סטטוטורי להכנת תמ"א למשק הגפ"מ בדרום ובמרכז.</w:t>
      </w:r>
    </w:p>
    <w:p w:rsidR="002C1FCC" w:rsidRPr="00C24BDC" w:rsidRDefault="002C1FCC" w:rsidP="002C1FCC">
      <w:pPr>
        <w:pStyle w:val="af7"/>
        <w:numPr>
          <w:ilvl w:val="0"/>
          <w:numId w:val="38"/>
        </w:numPr>
        <w:spacing w:line="360" w:lineRule="auto"/>
        <w:jc w:val="both"/>
        <w:rPr>
          <w:szCs w:val="24"/>
          <w:rtl/>
        </w:rPr>
      </w:pPr>
      <w:r w:rsidRPr="00C24BDC">
        <w:rPr>
          <w:rFonts w:hint="cs"/>
          <w:szCs w:val="24"/>
          <w:rtl/>
        </w:rPr>
        <w:t>גבולות  האחריות לא יפחתו מ – 250,000. דולר ארה"ב למקרה ולתקופת ביטוח  (שנה).</w:t>
      </w:r>
    </w:p>
    <w:p w:rsidR="002C1FCC" w:rsidRPr="00C24BDC" w:rsidRDefault="002C1FCC" w:rsidP="002C1FCC">
      <w:pPr>
        <w:pStyle w:val="af7"/>
        <w:numPr>
          <w:ilvl w:val="0"/>
          <w:numId w:val="38"/>
        </w:numPr>
        <w:spacing w:line="360" w:lineRule="auto"/>
        <w:jc w:val="both"/>
        <w:rPr>
          <w:szCs w:val="24"/>
        </w:rPr>
      </w:pPr>
      <w:r w:rsidRPr="00C24BDC">
        <w:rPr>
          <w:rFonts w:hint="cs"/>
          <w:szCs w:val="24"/>
          <w:rtl/>
        </w:rPr>
        <w:t>בפוליסה ייכלל סעיף אחריות צולבת (</w:t>
      </w:r>
      <w:r w:rsidRPr="00C24BDC">
        <w:rPr>
          <w:szCs w:val="24"/>
        </w:rPr>
        <w:t>CROSS LIABILITY</w:t>
      </w:r>
      <w:r w:rsidRPr="00C24BDC">
        <w:rPr>
          <w:rFonts w:hint="cs"/>
          <w:szCs w:val="24"/>
          <w:rtl/>
        </w:rPr>
        <w:t xml:space="preserve">). </w:t>
      </w:r>
    </w:p>
    <w:p w:rsidR="002C1FCC" w:rsidRPr="00C24BDC" w:rsidRDefault="002C1FCC" w:rsidP="002C1FCC">
      <w:pPr>
        <w:pStyle w:val="af7"/>
        <w:numPr>
          <w:ilvl w:val="0"/>
          <w:numId w:val="38"/>
        </w:numPr>
        <w:spacing w:line="360" w:lineRule="auto"/>
        <w:jc w:val="both"/>
        <w:rPr>
          <w:szCs w:val="24"/>
        </w:rPr>
      </w:pPr>
      <w:r w:rsidRPr="00C24BDC">
        <w:rPr>
          <w:rFonts w:hint="cs"/>
          <w:szCs w:val="24"/>
          <w:rtl/>
        </w:rPr>
        <w:t xml:space="preserve">הביטוח יורחב לשפות את מדינת ישראל –  המשרד לתשתיות לאומיות  ככל שייחשבו אחראים למעשי ו/או מחדלי הקבלן והפועלים מטעמו. </w:t>
      </w:r>
    </w:p>
    <w:p w:rsidR="002C1FCC" w:rsidRPr="00C24BDC" w:rsidRDefault="002C1FCC" w:rsidP="002C1FCC">
      <w:pPr>
        <w:spacing w:line="360" w:lineRule="auto"/>
        <w:ind w:left="1134"/>
        <w:jc w:val="both"/>
        <w:rPr>
          <w:szCs w:val="24"/>
        </w:rPr>
      </w:pPr>
    </w:p>
    <w:p w:rsidR="002C1FCC" w:rsidRPr="00C24BDC" w:rsidRDefault="002C1FCC" w:rsidP="002C1FCC">
      <w:pPr>
        <w:spacing w:line="360" w:lineRule="auto"/>
        <w:jc w:val="both"/>
        <w:rPr>
          <w:b/>
          <w:szCs w:val="24"/>
        </w:rPr>
      </w:pPr>
      <w:r w:rsidRPr="00C24BDC">
        <w:rPr>
          <w:rFonts w:hint="cs"/>
          <w:b/>
          <w:bCs/>
          <w:szCs w:val="24"/>
          <w:u w:val="single"/>
          <w:rtl/>
        </w:rPr>
        <w:t>ביטוח אחריות מקצועית</w:t>
      </w:r>
    </w:p>
    <w:p w:rsidR="002C1FCC" w:rsidRPr="00C24BDC" w:rsidRDefault="002C1FCC" w:rsidP="002C1FCC">
      <w:pPr>
        <w:pStyle w:val="af7"/>
        <w:numPr>
          <w:ilvl w:val="0"/>
          <w:numId w:val="39"/>
        </w:numPr>
        <w:spacing w:line="360" w:lineRule="auto"/>
        <w:jc w:val="both"/>
        <w:rPr>
          <w:szCs w:val="24"/>
        </w:rPr>
      </w:pPr>
      <w:r w:rsidRPr="00C24BDC">
        <w:rPr>
          <w:rFonts w:hint="cs"/>
          <w:szCs w:val="24"/>
          <w:rtl/>
        </w:rPr>
        <w:t>הקבלן יבטח את אחריותו המקצועית בגין פעילותו בביטוח אחריות מקצועית.</w:t>
      </w:r>
    </w:p>
    <w:p w:rsidR="002C1FCC" w:rsidRPr="00C24BDC" w:rsidRDefault="002C1FCC" w:rsidP="002C1FCC">
      <w:pPr>
        <w:pStyle w:val="af7"/>
        <w:numPr>
          <w:ilvl w:val="0"/>
          <w:numId w:val="39"/>
        </w:numPr>
        <w:spacing w:line="360" w:lineRule="auto"/>
        <w:jc w:val="both"/>
        <w:rPr>
          <w:szCs w:val="24"/>
        </w:rPr>
      </w:pPr>
      <w:r w:rsidRPr="00C24BDC">
        <w:rPr>
          <w:rFonts w:hint="cs"/>
          <w:szCs w:val="24"/>
          <w:rtl/>
        </w:rPr>
        <w:t>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לביצוע תכנון סטטוטורי להכנת תמ"א למשק הגפ"מ בדרום ובמרכז.</w:t>
      </w:r>
    </w:p>
    <w:p w:rsidR="002C1FCC" w:rsidRPr="00C24BDC" w:rsidRDefault="002C1FCC" w:rsidP="002C1FCC">
      <w:pPr>
        <w:pStyle w:val="af7"/>
        <w:numPr>
          <w:ilvl w:val="0"/>
          <w:numId w:val="39"/>
        </w:numPr>
        <w:spacing w:line="360" w:lineRule="auto"/>
        <w:jc w:val="both"/>
        <w:rPr>
          <w:szCs w:val="24"/>
          <w:rtl/>
        </w:rPr>
      </w:pPr>
      <w:r w:rsidRPr="00C24BDC">
        <w:rPr>
          <w:rFonts w:hint="cs"/>
          <w:szCs w:val="24"/>
          <w:rtl/>
        </w:rPr>
        <w:t>הכיסוי על פי הפוליסה יורחב לכסות את מדינת ישראל – המשרד לתשתיות לאומיות ככל שייחשבו אחראים למעשי ו/או מחדלי הקבלן והפועלים מטעמו.</w:t>
      </w:r>
    </w:p>
    <w:p w:rsidR="002C1FCC" w:rsidRPr="00C24BDC" w:rsidRDefault="002C1FCC" w:rsidP="002C1FCC">
      <w:pPr>
        <w:pStyle w:val="af7"/>
        <w:numPr>
          <w:ilvl w:val="0"/>
          <w:numId w:val="39"/>
        </w:numPr>
        <w:spacing w:line="360" w:lineRule="auto"/>
        <w:jc w:val="both"/>
        <w:rPr>
          <w:szCs w:val="24"/>
        </w:rPr>
      </w:pPr>
      <w:r w:rsidRPr="00C24BDC">
        <w:rPr>
          <w:rFonts w:hint="cs"/>
          <w:szCs w:val="24"/>
          <w:rtl/>
        </w:rPr>
        <w:t xml:space="preserve">גבולות האחריות לא יפחתו מ 500,000 דולר ארה"ב למקרה ולשנה. </w:t>
      </w:r>
    </w:p>
    <w:p w:rsidR="002C1FCC" w:rsidRPr="00C24BDC" w:rsidRDefault="002C1FCC" w:rsidP="002C1FCC">
      <w:pPr>
        <w:pStyle w:val="af7"/>
        <w:numPr>
          <w:ilvl w:val="0"/>
          <w:numId w:val="39"/>
        </w:numPr>
        <w:spacing w:line="360" w:lineRule="auto"/>
        <w:jc w:val="both"/>
        <w:rPr>
          <w:szCs w:val="24"/>
        </w:rPr>
      </w:pPr>
      <w:r w:rsidRPr="00C24BDC">
        <w:rPr>
          <w:rFonts w:hint="cs"/>
          <w:szCs w:val="24"/>
          <w:rtl/>
        </w:rPr>
        <w:lastRenderedPageBreak/>
        <w:t xml:space="preserve">הכיסוי על פי הפוליסה יורחב לכלול את ההרחבות הבאות:- </w:t>
      </w:r>
    </w:p>
    <w:p w:rsidR="002C1FCC" w:rsidRPr="00C24BDC" w:rsidRDefault="002C1FCC" w:rsidP="002C1FCC">
      <w:pPr>
        <w:spacing w:line="360" w:lineRule="auto"/>
        <w:ind w:left="294"/>
        <w:jc w:val="both"/>
        <w:rPr>
          <w:szCs w:val="24"/>
        </w:rPr>
      </w:pPr>
      <w:r w:rsidRPr="00C24BDC">
        <w:rPr>
          <w:rFonts w:hint="cs"/>
          <w:szCs w:val="24"/>
          <w:rtl/>
        </w:rPr>
        <w:t xml:space="preserve">     - הארכת תקופת הגילוי לפחות ל 6 חודשים;</w:t>
      </w:r>
    </w:p>
    <w:p w:rsidR="002C1FCC" w:rsidRPr="00C24BDC" w:rsidRDefault="002C1FCC" w:rsidP="002C1FCC">
      <w:pPr>
        <w:spacing w:line="360" w:lineRule="auto"/>
        <w:ind w:left="294"/>
        <w:jc w:val="both"/>
        <w:rPr>
          <w:szCs w:val="24"/>
        </w:rPr>
      </w:pPr>
      <w:r w:rsidRPr="00C24BDC">
        <w:rPr>
          <w:rFonts w:hint="cs"/>
          <w:szCs w:val="24"/>
          <w:rtl/>
        </w:rPr>
        <w:t xml:space="preserve">     - אחריות צולבת </w:t>
      </w:r>
      <w:r w:rsidRPr="00C24BDC">
        <w:rPr>
          <w:szCs w:val="24"/>
        </w:rPr>
        <w:t xml:space="preserve">CROSS LIABILITY </w:t>
      </w:r>
      <w:r w:rsidRPr="00C24BDC">
        <w:rPr>
          <w:rFonts w:hint="cs"/>
          <w:szCs w:val="24"/>
          <w:rtl/>
        </w:rPr>
        <w:t>.</w:t>
      </w:r>
    </w:p>
    <w:p w:rsidR="002C1FCC" w:rsidRPr="00C24BDC" w:rsidRDefault="002C1FCC" w:rsidP="002C1FCC">
      <w:pPr>
        <w:spacing w:line="360" w:lineRule="auto"/>
        <w:ind w:left="294"/>
        <w:jc w:val="both"/>
        <w:rPr>
          <w:szCs w:val="24"/>
        </w:rPr>
      </w:pPr>
      <w:r w:rsidRPr="00C24BDC">
        <w:rPr>
          <w:rFonts w:hint="cs"/>
          <w:szCs w:val="24"/>
          <w:rtl/>
        </w:rPr>
        <w:t xml:space="preserve">     - אובדן מסמכים, לרבות אובדן השימוש ו/או עיכוב;</w:t>
      </w:r>
    </w:p>
    <w:p w:rsidR="002C1FCC" w:rsidRPr="00C24BDC" w:rsidRDefault="002C1FCC" w:rsidP="002C1FCC">
      <w:pPr>
        <w:spacing w:line="360" w:lineRule="auto"/>
        <w:ind w:left="1134"/>
        <w:jc w:val="both"/>
        <w:rPr>
          <w:szCs w:val="24"/>
          <w:rtl/>
        </w:rPr>
      </w:pPr>
    </w:p>
    <w:p w:rsidR="002C1FCC" w:rsidRPr="00C24BDC" w:rsidRDefault="002C1FCC" w:rsidP="002C1FCC">
      <w:pPr>
        <w:spacing w:line="360" w:lineRule="auto"/>
        <w:ind w:left="720"/>
        <w:jc w:val="both"/>
        <w:rPr>
          <w:szCs w:val="24"/>
          <w:rtl/>
        </w:rPr>
      </w:pPr>
      <w:r w:rsidRPr="00C24BDC">
        <w:rPr>
          <w:rFonts w:hint="cs"/>
          <w:b/>
          <w:bCs/>
          <w:szCs w:val="24"/>
          <w:u w:val="single"/>
          <w:rtl/>
        </w:rPr>
        <w:t>כללי</w:t>
      </w:r>
    </w:p>
    <w:p w:rsidR="002C1FCC" w:rsidRPr="00C24BDC" w:rsidRDefault="002C1FCC" w:rsidP="002C1FCC">
      <w:pPr>
        <w:pStyle w:val="af7"/>
        <w:numPr>
          <w:ilvl w:val="0"/>
          <w:numId w:val="40"/>
        </w:numPr>
        <w:spacing w:line="360" w:lineRule="auto"/>
        <w:jc w:val="both"/>
        <w:rPr>
          <w:szCs w:val="24"/>
          <w:rtl/>
        </w:rPr>
      </w:pPr>
      <w:r w:rsidRPr="00C24BDC">
        <w:rPr>
          <w:rFonts w:hint="cs"/>
          <w:szCs w:val="24"/>
          <w:rtl/>
        </w:rPr>
        <w:t>בכל פוליסות הביטוח הנ"ל יכללו התנאים הבאים:-</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לשם המבוטח תתווסף : "</w:t>
      </w:r>
      <w:r w:rsidRPr="00C24BDC">
        <w:rPr>
          <w:rFonts w:hint="cs"/>
          <w:b/>
          <w:bCs/>
          <w:szCs w:val="24"/>
          <w:rtl/>
        </w:rPr>
        <w:t>מדינת ישראל – המשרד לתשתיות לאומיות".</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הקבלן לבדו אחראי כלפי המבטח לתשלום הפרמיות עבור הפוליסות ולמילוי כל החובות המוטלות על המבוטח על פי תנאי הפוליסות.</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ההשתתפות העצמית הנקובה בכל פוליסה תחול בלעדית על הקבלן.</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2C1FCC" w:rsidRPr="00C24BDC" w:rsidRDefault="002C1FCC" w:rsidP="002C1FCC">
      <w:pPr>
        <w:pStyle w:val="af7"/>
        <w:numPr>
          <w:ilvl w:val="0"/>
          <w:numId w:val="40"/>
        </w:numPr>
        <w:spacing w:line="360" w:lineRule="auto"/>
        <w:jc w:val="both"/>
        <w:rPr>
          <w:szCs w:val="24"/>
        </w:rPr>
      </w:pPr>
      <w:r w:rsidRPr="00C24BDC">
        <w:rPr>
          <w:rFonts w:hint="cs"/>
          <w:szCs w:val="24"/>
          <w:rtl/>
        </w:rPr>
        <w:t xml:space="preserve">הקבלן מתחייב כי בכל תקופת ההתקשרות החוזית עם מדינת ישראל – המשרד לתשתיות לאומיות, יחזיק  בתוקף את פוליסות הביטוח. הקבלן  מתחייב כי פוליסות הביטוח תחודשנה על ידו מדי שנה בשנה, כל עוד ההסכם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2C1FCC" w:rsidRPr="00C24BDC" w:rsidRDefault="002C1FCC" w:rsidP="002C1FCC">
      <w:pPr>
        <w:spacing w:line="360" w:lineRule="auto"/>
        <w:ind w:left="720"/>
        <w:jc w:val="both"/>
        <w:rPr>
          <w:szCs w:val="24"/>
        </w:rPr>
      </w:pPr>
      <w:r w:rsidRPr="00C24BDC">
        <w:rPr>
          <w:rFonts w:hint="cs"/>
          <w:szCs w:val="24"/>
          <w:rtl/>
        </w:rPr>
        <w:t xml:space="preserve"> </w:t>
      </w:r>
    </w:p>
    <w:p w:rsidR="002C1FCC" w:rsidRPr="00C24BDC" w:rsidRDefault="002C1FCC" w:rsidP="002C1FCC">
      <w:pPr>
        <w:pStyle w:val="af7"/>
        <w:spacing w:line="360" w:lineRule="auto"/>
        <w:jc w:val="both"/>
        <w:rPr>
          <w:szCs w:val="24"/>
          <w:rtl/>
        </w:rPr>
      </w:pPr>
      <w:r w:rsidRPr="00C24BDC">
        <w:rPr>
          <w:rFonts w:hint="cs"/>
          <w:szCs w:val="24"/>
          <w:rtl/>
        </w:rPr>
        <w:t>אין בכל האמור בסעיפי הביטוח כדי לפטור את הקבלן מכל חובה החלה עליו על פי דין ועל פי הסכם זה, ואין לפרש את האמור כוויתור של מדינת ישראל על כל זכות או סעד המוקנים לה על פי דין ועל פי הסכם זה.</w:t>
      </w:r>
    </w:p>
    <w:p w:rsidR="002C1FCC" w:rsidRDefault="002C1FCC" w:rsidP="002C1FCC">
      <w:pPr>
        <w:pStyle w:val="af7"/>
        <w:spacing w:line="360" w:lineRule="auto"/>
        <w:jc w:val="both"/>
        <w:rPr>
          <w:szCs w:val="24"/>
          <w:rtl/>
        </w:rPr>
      </w:pPr>
    </w:p>
    <w:p w:rsidR="002C1FCC" w:rsidRPr="00C24BDC" w:rsidRDefault="002C1FCC" w:rsidP="002C1FCC">
      <w:pPr>
        <w:pStyle w:val="af7"/>
        <w:spacing w:line="360" w:lineRule="auto"/>
        <w:jc w:val="both"/>
        <w:rPr>
          <w:szCs w:val="24"/>
        </w:rPr>
      </w:pPr>
    </w:p>
    <w:p w:rsidR="002C1FCC" w:rsidRPr="00676C86" w:rsidRDefault="002C1FCC" w:rsidP="002C1FCC">
      <w:pPr>
        <w:pStyle w:val="af7"/>
        <w:numPr>
          <w:ilvl w:val="0"/>
          <w:numId w:val="20"/>
        </w:numPr>
        <w:spacing w:line="360" w:lineRule="auto"/>
        <w:ind w:left="450"/>
        <w:jc w:val="both"/>
        <w:rPr>
          <w:b/>
          <w:bCs/>
          <w:szCs w:val="24"/>
          <w:u w:val="single"/>
          <w:rtl/>
        </w:rPr>
      </w:pPr>
      <w:r w:rsidRPr="00676C86">
        <w:rPr>
          <w:rFonts w:hint="cs"/>
          <w:b/>
          <w:bCs/>
          <w:szCs w:val="24"/>
          <w:u w:val="single"/>
          <w:rtl/>
        </w:rPr>
        <w:t>נזיקין</w:t>
      </w:r>
    </w:p>
    <w:p w:rsidR="002C1FCC" w:rsidRPr="00676C86" w:rsidRDefault="002C1FCC" w:rsidP="002C1FCC">
      <w:pPr>
        <w:pStyle w:val="af7"/>
        <w:numPr>
          <w:ilvl w:val="1"/>
          <w:numId w:val="22"/>
        </w:numPr>
        <w:spacing w:line="360" w:lineRule="auto"/>
        <w:ind w:left="1170"/>
        <w:jc w:val="both"/>
        <w:rPr>
          <w:szCs w:val="24"/>
          <w:rtl/>
        </w:rPr>
      </w:pPr>
      <w:r w:rsidRPr="00676C86">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w:t>
      </w:r>
      <w:r w:rsidRPr="00676C86">
        <w:rPr>
          <w:rFonts w:hint="cs"/>
          <w:szCs w:val="24"/>
          <w:rtl/>
        </w:rPr>
        <w:lastRenderedPageBreak/>
        <w:t xml:space="preserve">או עובדיו לבין המשרד וכי המשרד לא יהיה אחראי בצורה כלשהי לנזקים שייגרמו לו בשל מתן השירותים על פי הסכם זה. </w:t>
      </w:r>
    </w:p>
    <w:p w:rsidR="002C1FCC" w:rsidRPr="00676C86" w:rsidRDefault="002C1FCC" w:rsidP="002C1FCC">
      <w:pPr>
        <w:pStyle w:val="af7"/>
        <w:numPr>
          <w:ilvl w:val="1"/>
          <w:numId w:val="22"/>
        </w:numPr>
        <w:spacing w:line="360" w:lineRule="auto"/>
        <w:ind w:left="1170"/>
        <w:jc w:val="both"/>
        <w:rPr>
          <w:szCs w:val="24"/>
          <w:rtl/>
        </w:rPr>
      </w:pPr>
      <w:r w:rsidRPr="00676C86">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C1FCC" w:rsidRPr="00676C86" w:rsidRDefault="002C1FCC" w:rsidP="002C1FCC">
      <w:pPr>
        <w:pStyle w:val="af7"/>
        <w:numPr>
          <w:ilvl w:val="1"/>
          <w:numId w:val="22"/>
        </w:numPr>
        <w:spacing w:line="360" w:lineRule="auto"/>
        <w:ind w:left="1170"/>
        <w:jc w:val="both"/>
        <w:rPr>
          <w:szCs w:val="24"/>
        </w:rPr>
      </w:pPr>
      <w:r w:rsidRPr="00676C86">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2C1FCC" w:rsidRPr="000D0461" w:rsidRDefault="002C1FCC" w:rsidP="002C1FCC">
      <w:pPr>
        <w:pStyle w:val="af7"/>
        <w:numPr>
          <w:ilvl w:val="1"/>
          <w:numId w:val="22"/>
        </w:numPr>
        <w:spacing w:line="360" w:lineRule="auto"/>
        <w:ind w:left="1170"/>
        <w:jc w:val="both"/>
        <w:rPr>
          <w:szCs w:val="24"/>
          <w:rtl/>
        </w:rPr>
      </w:pPr>
      <w:r w:rsidRPr="000D0461">
        <w:rPr>
          <w:rFonts w:hint="cs"/>
          <w:szCs w:val="24"/>
          <w:rtl/>
        </w:rPr>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2C1FCC" w:rsidRPr="00C24BDC" w:rsidRDefault="002C1FCC" w:rsidP="002C1FCC">
      <w:pPr>
        <w:spacing w:line="360" w:lineRule="auto"/>
        <w:ind w:left="1440"/>
        <w:jc w:val="both"/>
        <w:rPr>
          <w:szCs w:val="24"/>
        </w:rPr>
      </w:pPr>
    </w:p>
    <w:p w:rsidR="002C1FCC" w:rsidRPr="000D0461" w:rsidRDefault="002C1FCC" w:rsidP="002C1FCC">
      <w:pPr>
        <w:pStyle w:val="af7"/>
        <w:numPr>
          <w:ilvl w:val="0"/>
          <w:numId w:val="20"/>
        </w:numPr>
        <w:spacing w:line="360" w:lineRule="auto"/>
        <w:ind w:left="450"/>
        <w:jc w:val="both"/>
        <w:rPr>
          <w:b/>
          <w:bCs/>
          <w:szCs w:val="24"/>
          <w:u w:val="single"/>
          <w:rtl/>
        </w:rPr>
      </w:pPr>
      <w:r w:rsidRPr="000D0461">
        <w:rPr>
          <w:rFonts w:hint="cs"/>
          <w:b/>
          <w:bCs/>
          <w:szCs w:val="24"/>
          <w:u w:val="single"/>
          <w:rtl/>
        </w:rPr>
        <w:t>עובדי הקבלן</w:t>
      </w:r>
    </w:p>
    <w:p w:rsidR="002C1FCC" w:rsidRDefault="002C1FCC" w:rsidP="002C1FCC">
      <w:pPr>
        <w:pStyle w:val="af7"/>
        <w:numPr>
          <w:ilvl w:val="0"/>
          <w:numId w:val="23"/>
        </w:numPr>
        <w:spacing w:line="360" w:lineRule="auto"/>
        <w:ind w:left="1080"/>
        <w:jc w:val="both"/>
        <w:rPr>
          <w:szCs w:val="24"/>
        </w:rPr>
      </w:pPr>
      <w:r w:rsidRPr="000D0461">
        <w:rPr>
          <w:rFonts w:hint="cs"/>
          <w:szCs w:val="24"/>
          <w:rtl/>
        </w:rPr>
        <w:t>כל האנשים שיועסקו על ידי הקבלן בתפקיד כלשהו, יועסקו על חשבונו ועליו בלבד תחול האחריות לגבי תביעותיהם הנובעות מיחסיו אתם.</w:t>
      </w:r>
    </w:p>
    <w:p w:rsidR="002C1FCC" w:rsidRDefault="002C1FCC" w:rsidP="002C1FCC">
      <w:pPr>
        <w:pStyle w:val="af7"/>
        <w:numPr>
          <w:ilvl w:val="0"/>
          <w:numId w:val="23"/>
        </w:numPr>
        <w:spacing w:line="360" w:lineRule="auto"/>
        <w:ind w:left="1080"/>
        <w:jc w:val="both"/>
        <w:rPr>
          <w:szCs w:val="24"/>
        </w:rPr>
      </w:pPr>
      <w:r w:rsidRPr="000D0461">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2C1FCC" w:rsidRPr="000D0461" w:rsidRDefault="002C1FCC" w:rsidP="002C1FCC">
      <w:pPr>
        <w:pStyle w:val="af7"/>
        <w:numPr>
          <w:ilvl w:val="0"/>
          <w:numId w:val="23"/>
        </w:numPr>
        <w:spacing w:line="360" w:lineRule="auto"/>
        <w:ind w:left="1080"/>
        <w:jc w:val="both"/>
        <w:rPr>
          <w:szCs w:val="24"/>
          <w:rtl/>
        </w:rPr>
      </w:pPr>
      <w:r w:rsidRPr="000D0461">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2C1FCC" w:rsidRPr="00C24BDC" w:rsidRDefault="002C1FCC" w:rsidP="002C1FCC">
      <w:pPr>
        <w:pStyle w:val="af7"/>
        <w:spacing w:line="360" w:lineRule="auto"/>
        <w:jc w:val="both"/>
        <w:rPr>
          <w:szCs w:val="24"/>
        </w:rPr>
      </w:pPr>
    </w:p>
    <w:p w:rsidR="002C1FCC" w:rsidRPr="000D0461" w:rsidRDefault="002C1FCC" w:rsidP="002C1FCC">
      <w:pPr>
        <w:pStyle w:val="af7"/>
        <w:numPr>
          <w:ilvl w:val="0"/>
          <w:numId w:val="20"/>
        </w:numPr>
        <w:spacing w:line="360" w:lineRule="auto"/>
        <w:ind w:left="450"/>
        <w:jc w:val="both"/>
        <w:rPr>
          <w:b/>
          <w:bCs/>
          <w:szCs w:val="24"/>
          <w:u w:val="single"/>
        </w:rPr>
      </w:pPr>
      <w:r w:rsidRPr="000D0461">
        <w:rPr>
          <w:rFonts w:hint="cs"/>
          <w:b/>
          <w:bCs/>
          <w:szCs w:val="24"/>
          <w:u w:val="single"/>
          <w:rtl/>
        </w:rPr>
        <w:t xml:space="preserve">המחאת זכויות </w:t>
      </w:r>
    </w:p>
    <w:p w:rsidR="002C1FCC" w:rsidRPr="000D0461" w:rsidRDefault="002C1FCC" w:rsidP="002C1FCC">
      <w:pPr>
        <w:pStyle w:val="af7"/>
        <w:spacing w:line="360" w:lineRule="auto"/>
        <w:ind w:left="1080"/>
        <w:jc w:val="both"/>
        <w:rPr>
          <w:szCs w:val="24"/>
          <w:rtl/>
        </w:rPr>
      </w:pPr>
      <w:r w:rsidRPr="00C24BDC">
        <w:rPr>
          <w:rFonts w:hint="cs"/>
          <w:szCs w:val="24"/>
          <w:rtl/>
        </w:rPr>
        <w:t>אין הקבלן רשאי להעביר זכויות או חובות לפי הסכם זה, כולם או מקצתם, למישהו אחר אלא באישור מראש ובכתב מהממונים.</w:t>
      </w:r>
    </w:p>
    <w:p w:rsidR="002C1FCC" w:rsidRDefault="002C1FCC" w:rsidP="002C1FCC">
      <w:pPr>
        <w:pStyle w:val="a3"/>
        <w:tabs>
          <w:tab w:val="left" w:pos="720"/>
        </w:tabs>
        <w:spacing w:line="360" w:lineRule="auto"/>
        <w:ind w:left="450"/>
        <w:rPr>
          <w:b/>
          <w:bCs/>
          <w:rtl/>
        </w:rPr>
      </w:pPr>
    </w:p>
    <w:p w:rsidR="002C1FCC" w:rsidRPr="000D0461" w:rsidRDefault="002C1FCC" w:rsidP="002C1FCC">
      <w:pPr>
        <w:pStyle w:val="a3"/>
        <w:numPr>
          <w:ilvl w:val="0"/>
          <w:numId w:val="20"/>
        </w:numPr>
        <w:tabs>
          <w:tab w:val="left" w:pos="720"/>
        </w:tabs>
        <w:spacing w:line="360" w:lineRule="auto"/>
        <w:rPr>
          <w:b/>
          <w:bCs/>
          <w:u w:val="single"/>
          <w:rtl/>
        </w:rPr>
      </w:pPr>
      <w:r w:rsidRPr="000D0461">
        <w:rPr>
          <w:rFonts w:hint="cs"/>
          <w:b/>
          <w:bCs/>
          <w:u w:val="single"/>
          <w:rtl/>
        </w:rPr>
        <w:t>הפרת הוראות ההסכם</w:t>
      </w:r>
    </w:p>
    <w:p w:rsidR="002C1FCC" w:rsidRPr="00C24BDC" w:rsidRDefault="002C1FCC" w:rsidP="002C1FCC">
      <w:pPr>
        <w:spacing w:line="360" w:lineRule="auto"/>
        <w:ind w:left="567"/>
        <w:jc w:val="both"/>
        <w:rPr>
          <w:szCs w:val="24"/>
          <w:u w:val="single"/>
        </w:rPr>
      </w:pPr>
      <w:r w:rsidRPr="00C24BDC">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עשרה ימים מיום משלוח ההודעה, לא יהיה החייב בתשלום כלשהו לקבלן.</w:t>
      </w:r>
    </w:p>
    <w:p w:rsidR="002C1FCC" w:rsidRPr="00C24BDC" w:rsidRDefault="002C1FCC" w:rsidP="002C1FCC">
      <w:pPr>
        <w:spacing w:line="360" w:lineRule="auto"/>
        <w:ind w:right="567"/>
        <w:jc w:val="both"/>
        <w:rPr>
          <w:szCs w:val="24"/>
          <w:rtl/>
        </w:rPr>
      </w:pPr>
    </w:p>
    <w:p w:rsidR="002C1FCC" w:rsidRPr="000D0461" w:rsidRDefault="002C1FCC" w:rsidP="002C1FCC">
      <w:pPr>
        <w:pStyle w:val="af7"/>
        <w:numPr>
          <w:ilvl w:val="0"/>
          <w:numId w:val="20"/>
        </w:numPr>
        <w:spacing w:line="360" w:lineRule="auto"/>
        <w:ind w:left="450" w:right="567"/>
        <w:jc w:val="both"/>
        <w:rPr>
          <w:b/>
          <w:bCs/>
          <w:szCs w:val="24"/>
          <w:u w:val="single"/>
          <w:rtl/>
        </w:rPr>
      </w:pPr>
      <w:r w:rsidRPr="000D0461">
        <w:rPr>
          <w:rFonts w:hint="cs"/>
          <w:b/>
          <w:bCs/>
          <w:szCs w:val="24"/>
          <w:u w:val="single"/>
          <w:rtl/>
        </w:rPr>
        <w:t xml:space="preserve">אישור קצין הביטחון </w:t>
      </w:r>
    </w:p>
    <w:p w:rsidR="002C1FCC" w:rsidRPr="00C24BDC" w:rsidRDefault="002C1FCC" w:rsidP="002C1FCC">
      <w:pPr>
        <w:spacing w:line="360" w:lineRule="auto"/>
        <w:ind w:left="567" w:right="567"/>
        <w:jc w:val="both"/>
        <w:rPr>
          <w:b/>
          <w:bCs/>
          <w:szCs w:val="24"/>
          <w:u w:val="single"/>
        </w:rPr>
      </w:pPr>
    </w:p>
    <w:p w:rsidR="002C1FCC" w:rsidRPr="00C24BDC" w:rsidRDefault="002C1FCC" w:rsidP="002C1FCC">
      <w:pPr>
        <w:numPr>
          <w:ilvl w:val="1"/>
          <w:numId w:val="24"/>
        </w:numPr>
        <w:spacing w:line="360" w:lineRule="auto"/>
        <w:ind w:right="0"/>
        <w:jc w:val="both"/>
        <w:rPr>
          <w:szCs w:val="24"/>
        </w:rPr>
      </w:pPr>
      <w:r w:rsidRPr="00C24BDC">
        <w:rPr>
          <w:rFonts w:hint="cs"/>
          <w:szCs w:val="24"/>
          <w:rtl/>
        </w:rPr>
        <w:t xml:space="preserve">העסקתו של כל אחד מחברי הצוות לעיל המוצעים על ידי </w:t>
      </w:r>
      <w:r>
        <w:rPr>
          <w:rFonts w:hint="cs"/>
          <w:szCs w:val="24"/>
          <w:rtl/>
        </w:rPr>
        <w:t>הקבלן</w:t>
      </w:r>
      <w:r w:rsidRPr="00C24BDC">
        <w:rPr>
          <w:rFonts w:hint="cs"/>
          <w:szCs w:val="24"/>
          <w:rtl/>
        </w:rPr>
        <w:t xml:space="preserve">, טעונה אישור מראש ובכתב של </w:t>
      </w:r>
      <w:r>
        <w:rPr>
          <w:rFonts w:hint="cs"/>
          <w:szCs w:val="24"/>
          <w:rtl/>
        </w:rPr>
        <w:t xml:space="preserve">מנב"ט </w:t>
      </w:r>
      <w:r w:rsidRPr="00C24BDC">
        <w:rPr>
          <w:rFonts w:hint="cs"/>
          <w:szCs w:val="24"/>
          <w:rtl/>
        </w:rPr>
        <w:t xml:space="preserve"> המשרד - הוא הממונה על הביטחון.</w:t>
      </w:r>
    </w:p>
    <w:p w:rsidR="002C1FCC" w:rsidRPr="00146C57" w:rsidRDefault="002C1FCC" w:rsidP="002C1FCC">
      <w:pPr>
        <w:numPr>
          <w:ilvl w:val="1"/>
          <w:numId w:val="24"/>
        </w:numPr>
        <w:spacing w:line="360" w:lineRule="auto"/>
        <w:ind w:right="0"/>
        <w:jc w:val="both"/>
        <w:rPr>
          <w:szCs w:val="24"/>
          <w:rtl/>
        </w:rPr>
      </w:pPr>
      <w:r>
        <w:rPr>
          <w:rFonts w:hint="cs"/>
          <w:szCs w:val="24"/>
          <w:rtl/>
        </w:rPr>
        <w:t>מנב"ט המשרד</w:t>
      </w:r>
      <w:r w:rsidRPr="00C24BDC">
        <w:rPr>
          <w:rFonts w:hint="cs"/>
          <w:szCs w:val="24"/>
          <w:rtl/>
        </w:rPr>
        <w:t xml:space="preserve"> יהא רשאי לדרוש </w:t>
      </w:r>
      <w:r>
        <w:rPr>
          <w:rFonts w:hint="cs"/>
          <w:szCs w:val="24"/>
          <w:rtl/>
        </w:rPr>
        <w:t>מהקבלן</w:t>
      </w:r>
      <w:r w:rsidRPr="00C24BDC">
        <w:rPr>
          <w:rFonts w:hint="cs"/>
          <w:szCs w:val="24"/>
          <w:rtl/>
        </w:rPr>
        <w:t xml:space="preserve"> להרחיק מהעבודה הקשורה להסכם ז</w:t>
      </w:r>
      <w:r>
        <w:rPr>
          <w:rFonts w:hint="cs"/>
          <w:szCs w:val="24"/>
          <w:rtl/>
        </w:rPr>
        <w:t>ה אחד מחברי הצוות המועסק על ידיו</w:t>
      </w:r>
      <w:r w:rsidRPr="00C24BDC">
        <w:rPr>
          <w:rFonts w:hint="cs"/>
          <w:szCs w:val="24"/>
          <w:rtl/>
        </w:rPr>
        <w:t xml:space="preserve">, גם לאחר שהעובד התקבל לביצוע העבודה הנידונה, </w:t>
      </w:r>
      <w:r>
        <w:rPr>
          <w:rFonts w:hint="cs"/>
          <w:szCs w:val="24"/>
          <w:rtl/>
        </w:rPr>
        <w:t>והקבלן</w:t>
      </w:r>
      <w:r w:rsidRPr="00C24BDC">
        <w:rPr>
          <w:rFonts w:hint="cs"/>
          <w:szCs w:val="24"/>
          <w:rtl/>
        </w:rPr>
        <w:t xml:space="preserve"> מתחייב לבצע את הדבר מיד לאחר שיידרש לעשות זאת.</w:t>
      </w:r>
    </w:p>
    <w:p w:rsidR="002C1FCC" w:rsidRPr="00146C57" w:rsidRDefault="002C1FCC" w:rsidP="002C1FCC">
      <w:pPr>
        <w:numPr>
          <w:ilvl w:val="1"/>
          <w:numId w:val="24"/>
        </w:numPr>
        <w:spacing w:line="360" w:lineRule="auto"/>
        <w:ind w:right="0"/>
        <w:jc w:val="both"/>
        <w:rPr>
          <w:szCs w:val="24"/>
          <w:rtl/>
        </w:rPr>
      </w:pPr>
      <w:r w:rsidRPr="00C24BDC">
        <w:rPr>
          <w:rFonts w:hint="cs"/>
          <w:szCs w:val="24"/>
          <w:rtl/>
        </w:rPr>
        <w:t xml:space="preserve">המשרד לא יהא חייב לפצות את </w:t>
      </w:r>
      <w:r>
        <w:rPr>
          <w:rFonts w:hint="cs"/>
          <w:szCs w:val="24"/>
          <w:rtl/>
        </w:rPr>
        <w:t>הקבלן</w:t>
      </w:r>
      <w:r w:rsidRPr="00C24BDC">
        <w:rPr>
          <w:rFonts w:hint="cs"/>
          <w:szCs w:val="24"/>
          <w:rtl/>
        </w:rPr>
        <w:t xml:space="preserve"> בדרך כלשהי, בגין הפסדים או נזקים שנגרמו או שעשויים להיגרם לה, בשל כך ש</w:t>
      </w:r>
      <w:r>
        <w:rPr>
          <w:rFonts w:hint="cs"/>
          <w:szCs w:val="24"/>
          <w:rtl/>
        </w:rPr>
        <w:t>מנב"ט המשרד</w:t>
      </w:r>
      <w:r w:rsidRPr="00C24BDC">
        <w:rPr>
          <w:rFonts w:hint="cs"/>
          <w:szCs w:val="24"/>
          <w:rtl/>
        </w:rPr>
        <w:t xml:space="preserve"> ס</w:t>
      </w:r>
      <w:r>
        <w:rPr>
          <w:rFonts w:hint="cs"/>
          <w:szCs w:val="24"/>
          <w:rtl/>
        </w:rPr>
        <w:t>י</w:t>
      </w:r>
      <w:r w:rsidRPr="00C24BDC">
        <w:rPr>
          <w:rFonts w:hint="cs"/>
          <w:szCs w:val="24"/>
          <w:rtl/>
        </w:rPr>
        <w:t xml:space="preserve">רב לאשר קבלת חבר צוות מסוים לצוות העבודה </w:t>
      </w:r>
      <w:r>
        <w:rPr>
          <w:rFonts w:hint="cs"/>
          <w:szCs w:val="24"/>
          <w:rtl/>
        </w:rPr>
        <w:t>שבנידון</w:t>
      </w:r>
      <w:r w:rsidRPr="00C24BDC">
        <w:rPr>
          <w:rFonts w:hint="cs"/>
          <w:szCs w:val="24"/>
          <w:rtl/>
        </w:rPr>
        <w:t>.</w:t>
      </w:r>
    </w:p>
    <w:p w:rsidR="002C1FCC" w:rsidRPr="00146C57" w:rsidRDefault="002C1FCC" w:rsidP="002C1FCC">
      <w:pPr>
        <w:numPr>
          <w:ilvl w:val="1"/>
          <w:numId w:val="24"/>
        </w:numPr>
        <w:spacing w:line="360" w:lineRule="auto"/>
        <w:ind w:right="0"/>
        <w:jc w:val="both"/>
        <w:rPr>
          <w:szCs w:val="24"/>
          <w:rtl/>
        </w:rPr>
      </w:pPr>
      <w:r w:rsidRPr="00C24BDC">
        <w:rPr>
          <w:rFonts w:hint="cs"/>
          <w:szCs w:val="24"/>
          <w:rtl/>
        </w:rPr>
        <w:t xml:space="preserve">כל אחד מחברי הצוות יצייתו להוראות </w:t>
      </w:r>
      <w:r>
        <w:rPr>
          <w:rFonts w:hint="cs"/>
          <w:szCs w:val="24"/>
          <w:rtl/>
        </w:rPr>
        <w:t>מנב"ט המשרד</w:t>
      </w:r>
      <w:r w:rsidRPr="00C24BDC">
        <w:rPr>
          <w:rFonts w:hint="cs"/>
          <w:szCs w:val="24"/>
          <w:rtl/>
        </w:rPr>
        <w:t>, כפי שיינתנו מפעם לפעם, בכל עניין הקשור לביצוע הסכם זה.</w:t>
      </w:r>
    </w:p>
    <w:p w:rsidR="002C1FCC" w:rsidRPr="00146C57" w:rsidRDefault="002C1FCC" w:rsidP="002C1FCC">
      <w:pPr>
        <w:pStyle w:val="af7"/>
        <w:numPr>
          <w:ilvl w:val="0"/>
          <w:numId w:val="20"/>
        </w:numPr>
        <w:spacing w:line="360" w:lineRule="auto"/>
        <w:ind w:left="450"/>
        <w:jc w:val="both"/>
        <w:rPr>
          <w:b/>
          <w:bCs/>
          <w:szCs w:val="24"/>
          <w:u w:val="single"/>
          <w:rtl/>
        </w:rPr>
      </w:pPr>
      <w:r w:rsidRPr="00146C57">
        <w:rPr>
          <w:rFonts w:hint="cs"/>
          <w:b/>
          <w:bCs/>
          <w:szCs w:val="24"/>
          <w:u w:val="single"/>
          <w:rtl/>
        </w:rPr>
        <w:t>כללי</w:t>
      </w:r>
    </w:p>
    <w:p w:rsidR="002C1FCC" w:rsidRPr="00C24BDC" w:rsidRDefault="002C1FCC" w:rsidP="002C1FCC">
      <w:pPr>
        <w:pStyle w:val="af7"/>
        <w:numPr>
          <w:ilvl w:val="0"/>
          <w:numId w:val="25"/>
        </w:numPr>
        <w:spacing w:line="360" w:lineRule="auto"/>
        <w:ind w:left="1668" w:hanging="630"/>
        <w:jc w:val="both"/>
        <w:rPr>
          <w:szCs w:val="24"/>
        </w:rPr>
      </w:pPr>
      <w:r w:rsidRPr="00C24BDC">
        <w:rPr>
          <w:rFonts w:hint="cs"/>
          <w:szCs w:val="24"/>
          <w:rtl/>
        </w:rPr>
        <w:t xml:space="preserve">הקבלן מתחייב לתת את השירותים באמצעות </w:t>
      </w:r>
      <w:r>
        <w:rPr>
          <w:rFonts w:hint="cs"/>
          <w:szCs w:val="24"/>
          <w:rtl/>
        </w:rPr>
        <w:t>אנשי הצוות שאושרו על ידי המשרד בלבד</w:t>
      </w:r>
      <w:r w:rsidRPr="00C24BDC">
        <w:rPr>
          <w:rFonts w:hint="cs"/>
          <w:szCs w:val="24"/>
          <w:rtl/>
        </w:rPr>
        <w:t>.</w:t>
      </w:r>
    </w:p>
    <w:p w:rsidR="002C1FCC" w:rsidRPr="00C24BDC" w:rsidRDefault="002C1FCC" w:rsidP="002C1FCC">
      <w:pPr>
        <w:numPr>
          <w:ilvl w:val="0"/>
          <w:numId w:val="25"/>
        </w:numPr>
        <w:spacing w:line="360" w:lineRule="auto"/>
        <w:ind w:left="1668" w:hanging="630"/>
        <w:jc w:val="both"/>
        <w:rPr>
          <w:szCs w:val="24"/>
        </w:rPr>
      </w:pPr>
      <w:r w:rsidRPr="00C24BDC">
        <w:rPr>
          <w:rFonts w:hint="cs"/>
          <w:szCs w:val="24"/>
          <w:rtl/>
        </w:rPr>
        <w:t>הקבלן לא יהיה סוכן, שליח או נציג המשרד, אלא אם נעשה כזה במיוחד לצורך עניין פלוני.</w:t>
      </w:r>
    </w:p>
    <w:p w:rsidR="002C1FCC" w:rsidRPr="00C24BDC" w:rsidRDefault="002C1FCC" w:rsidP="002C1FCC">
      <w:pPr>
        <w:pStyle w:val="af7"/>
        <w:numPr>
          <w:ilvl w:val="0"/>
          <w:numId w:val="25"/>
        </w:numPr>
        <w:spacing w:line="360" w:lineRule="auto"/>
        <w:ind w:left="1668" w:hanging="630"/>
        <w:jc w:val="both"/>
        <w:rPr>
          <w:szCs w:val="24"/>
          <w:rtl/>
        </w:rPr>
      </w:pPr>
      <w:r w:rsidRPr="00C24BDC">
        <w:rPr>
          <w:rFonts w:hint="cs"/>
          <w:szCs w:val="24"/>
          <w:rtl/>
        </w:rPr>
        <w:t>התנאים בהסכם זה הנוגעים למתן השירותים למשרד במועד הנם תנאים עיקריים ויסודיים של ההסכם.</w:t>
      </w:r>
    </w:p>
    <w:p w:rsidR="002C1FCC" w:rsidRPr="00C24BDC" w:rsidRDefault="002C1FCC" w:rsidP="002C1FCC">
      <w:pPr>
        <w:numPr>
          <w:ilvl w:val="0"/>
          <w:numId w:val="25"/>
        </w:numPr>
        <w:spacing w:line="360" w:lineRule="auto"/>
        <w:ind w:left="1668" w:hanging="630"/>
        <w:jc w:val="both"/>
        <w:rPr>
          <w:szCs w:val="24"/>
          <w:rtl/>
        </w:rPr>
      </w:pPr>
      <w:r w:rsidRPr="00C24BDC">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2C1FCC" w:rsidRPr="00C24BDC" w:rsidRDefault="002C1FCC" w:rsidP="002C1FCC">
      <w:pPr>
        <w:numPr>
          <w:ilvl w:val="0"/>
          <w:numId w:val="25"/>
        </w:numPr>
        <w:spacing w:line="360" w:lineRule="auto"/>
        <w:ind w:left="1668" w:hanging="630"/>
        <w:jc w:val="both"/>
        <w:rPr>
          <w:szCs w:val="24"/>
          <w:rtl/>
        </w:rPr>
      </w:pPr>
      <w:r w:rsidRPr="00C24BDC">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2C1FCC" w:rsidRPr="00C24BDC" w:rsidRDefault="002C1FCC" w:rsidP="002C1FCC">
      <w:pPr>
        <w:numPr>
          <w:ilvl w:val="0"/>
          <w:numId w:val="25"/>
        </w:numPr>
        <w:spacing w:line="360" w:lineRule="auto"/>
        <w:ind w:left="1668" w:hanging="630"/>
        <w:jc w:val="both"/>
        <w:rPr>
          <w:szCs w:val="24"/>
        </w:rPr>
      </w:pPr>
      <w:r w:rsidRPr="00C24BDC">
        <w:rPr>
          <w:rFonts w:hint="cs"/>
          <w:szCs w:val="24"/>
          <w:rtl/>
        </w:rPr>
        <w:t>כל שינוי ו/או תוספת להסכם זה יהיו בתוקף רק אם נעשו בכתב ובחתימת כל הצדדים להסכם.</w:t>
      </w:r>
    </w:p>
    <w:p w:rsidR="002C1FCC" w:rsidRPr="00C24BDC" w:rsidRDefault="002C1FCC" w:rsidP="002C1FCC">
      <w:pPr>
        <w:numPr>
          <w:ilvl w:val="0"/>
          <w:numId w:val="25"/>
        </w:numPr>
        <w:spacing w:line="360" w:lineRule="auto"/>
        <w:ind w:left="1668" w:hanging="630"/>
        <w:jc w:val="both"/>
        <w:rPr>
          <w:szCs w:val="24"/>
        </w:rPr>
      </w:pPr>
      <w:r w:rsidRPr="00C24BDC">
        <w:rPr>
          <w:rFonts w:hint="cs"/>
          <w:szCs w:val="24"/>
          <w:rtl/>
        </w:rPr>
        <w:t>המשרד יהא רשאי לקזז כל סכום המגיע לקבלן לפי הסכם זה, כנגד כל סכום המגיע למשרד מאת הקבלן.</w:t>
      </w:r>
    </w:p>
    <w:p w:rsidR="002C1FCC" w:rsidRPr="00146C57" w:rsidRDefault="002C1FCC" w:rsidP="002C1FCC">
      <w:pPr>
        <w:numPr>
          <w:ilvl w:val="0"/>
          <w:numId w:val="25"/>
        </w:numPr>
        <w:spacing w:line="360" w:lineRule="auto"/>
        <w:ind w:left="1668" w:hanging="630"/>
        <w:jc w:val="both"/>
        <w:rPr>
          <w:szCs w:val="24"/>
        </w:rPr>
      </w:pPr>
      <w:r w:rsidRPr="00C24BDC">
        <w:rPr>
          <w:rFonts w:hint="cs"/>
          <w:szCs w:val="24"/>
          <w:rtl/>
        </w:rPr>
        <w:t>בהסכם זה:</w:t>
      </w:r>
    </w:p>
    <w:p w:rsidR="002C1FCC" w:rsidRPr="00C24BDC" w:rsidRDefault="002C1FCC" w:rsidP="002C1FCC">
      <w:pPr>
        <w:spacing w:line="360" w:lineRule="auto"/>
        <w:ind w:left="2298" w:hanging="630"/>
        <w:jc w:val="both"/>
        <w:rPr>
          <w:szCs w:val="24"/>
          <w:rtl/>
        </w:rPr>
      </w:pPr>
      <w:r w:rsidRPr="00C24BDC">
        <w:rPr>
          <w:rFonts w:hint="cs"/>
          <w:szCs w:val="24"/>
          <w:rtl/>
        </w:rPr>
        <w:t>"</w:t>
      </w:r>
      <w:r w:rsidRPr="00C24BDC">
        <w:rPr>
          <w:rFonts w:hint="cs"/>
          <w:b/>
          <w:bCs/>
          <w:szCs w:val="24"/>
          <w:rtl/>
        </w:rPr>
        <w:t>שנה</w:t>
      </w:r>
      <w:r w:rsidRPr="00C24BDC">
        <w:rPr>
          <w:rFonts w:hint="cs"/>
          <w:szCs w:val="24"/>
          <w:rtl/>
        </w:rPr>
        <w:t>" ו"</w:t>
      </w:r>
      <w:r w:rsidRPr="00C24BDC">
        <w:rPr>
          <w:rFonts w:hint="cs"/>
          <w:b/>
          <w:bCs/>
          <w:szCs w:val="24"/>
          <w:rtl/>
        </w:rPr>
        <w:t>חודש</w:t>
      </w:r>
      <w:r w:rsidRPr="00C24BDC">
        <w:rPr>
          <w:rFonts w:hint="cs"/>
          <w:szCs w:val="24"/>
          <w:rtl/>
        </w:rPr>
        <w:t>" - למניין הלוח הגרגוריאני.</w:t>
      </w:r>
    </w:p>
    <w:p w:rsidR="002C1FCC" w:rsidRPr="00C24BDC" w:rsidRDefault="002C1FCC" w:rsidP="002C1FCC">
      <w:pPr>
        <w:spacing w:line="360" w:lineRule="auto"/>
        <w:ind w:left="1668" w:hanging="630"/>
        <w:jc w:val="both"/>
        <w:rPr>
          <w:szCs w:val="24"/>
          <w:rtl/>
        </w:rPr>
      </w:pPr>
      <w:r w:rsidRPr="00C24BDC">
        <w:rPr>
          <w:rFonts w:hint="cs"/>
          <w:szCs w:val="24"/>
          <w:rtl/>
        </w:rPr>
        <w:tab/>
        <w:t>כל האמור בהסכם זה בלשון יחיד אף בלשון הרבים במשמע, וכן להיפך; וכל האמור בהסכם זה במין זכר אף במין נקבה  במשמע, וכן להיפך.</w:t>
      </w:r>
    </w:p>
    <w:p w:rsidR="002C1FCC" w:rsidRPr="00C24BDC" w:rsidRDefault="002C1FCC" w:rsidP="002C1FCC">
      <w:pPr>
        <w:numPr>
          <w:ilvl w:val="0"/>
          <w:numId w:val="25"/>
        </w:numPr>
        <w:spacing w:line="360" w:lineRule="auto"/>
        <w:ind w:left="1668" w:hanging="630"/>
        <w:jc w:val="both"/>
        <w:rPr>
          <w:szCs w:val="24"/>
          <w:rtl/>
        </w:rPr>
      </w:pPr>
      <w:r w:rsidRPr="00C24BDC">
        <w:rPr>
          <w:rFonts w:hint="cs"/>
          <w:szCs w:val="24"/>
          <w:rtl/>
        </w:rPr>
        <w:t>מס בולים החל על הסכם זה יחול על חשבונו של הקבלן</w:t>
      </w:r>
    </w:p>
    <w:p w:rsidR="002C1FCC" w:rsidRPr="00C24BDC" w:rsidRDefault="002C1FCC" w:rsidP="002C1FCC">
      <w:pPr>
        <w:numPr>
          <w:ilvl w:val="0"/>
          <w:numId w:val="25"/>
        </w:numPr>
        <w:spacing w:line="360" w:lineRule="auto"/>
        <w:ind w:left="1668" w:hanging="630"/>
        <w:jc w:val="both"/>
        <w:rPr>
          <w:szCs w:val="24"/>
          <w:rtl/>
        </w:rPr>
      </w:pPr>
      <w:r w:rsidRPr="00C24BDC">
        <w:rPr>
          <w:rFonts w:hint="cs"/>
          <w:szCs w:val="24"/>
          <w:rtl/>
        </w:rPr>
        <w:t>כל הודעה אשר על אחד הצדדים להסכם לשלוח לצד השני תשלח בדואר רשום, לפי המענים הבאים:</w:t>
      </w:r>
    </w:p>
    <w:p w:rsidR="002C1FC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1668" w:hanging="630"/>
        <w:jc w:val="both"/>
        <w:rPr>
          <w:b/>
          <w:bCs/>
          <w:szCs w:val="24"/>
        </w:rPr>
      </w:pPr>
      <w:r w:rsidRPr="00C24BDC">
        <w:rPr>
          <w:rFonts w:hint="cs"/>
          <w:szCs w:val="24"/>
          <w:rtl/>
        </w:rPr>
        <w:lastRenderedPageBreak/>
        <w:t>המשרד -</w:t>
      </w:r>
      <w:r w:rsidRPr="00C24BDC">
        <w:rPr>
          <w:rFonts w:hint="cs"/>
          <w:b/>
          <w:bCs/>
          <w:szCs w:val="24"/>
          <w:rtl/>
        </w:rPr>
        <w:t xml:space="preserve"> רחוב יפו 216 , בניין "שערי העיר" ת.ד. 36148 ירושלים 91360</w:t>
      </w:r>
    </w:p>
    <w:p w:rsidR="002C1FCC" w:rsidRPr="00C24BDC" w:rsidRDefault="002C1FCC" w:rsidP="002C1FCC">
      <w:pPr>
        <w:spacing w:line="360" w:lineRule="auto"/>
        <w:ind w:left="1668" w:hanging="630"/>
        <w:jc w:val="both"/>
        <w:rPr>
          <w:b/>
          <w:bCs/>
          <w:szCs w:val="24"/>
          <w:rtl/>
        </w:rPr>
      </w:pPr>
      <w:r w:rsidRPr="00C24BDC">
        <w:rPr>
          <w:rFonts w:hint="cs"/>
          <w:szCs w:val="24"/>
          <w:rtl/>
        </w:rPr>
        <w:t xml:space="preserve">הקבלן – </w:t>
      </w:r>
      <w:r w:rsidRPr="00C24BDC">
        <w:rPr>
          <w:rFonts w:hint="cs"/>
          <w:szCs w:val="24"/>
          <w:u w:val="single"/>
          <w:rtl/>
        </w:rPr>
        <w:t>________________________________________________</w:t>
      </w:r>
    </w:p>
    <w:p w:rsidR="002C1FCC" w:rsidRPr="00C24BDC" w:rsidRDefault="002C1FCC" w:rsidP="002C1FCC">
      <w:pPr>
        <w:spacing w:line="360" w:lineRule="auto"/>
        <w:ind w:left="1668" w:hanging="630"/>
        <w:jc w:val="both"/>
        <w:rPr>
          <w:szCs w:val="24"/>
          <w:rtl/>
        </w:rPr>
      </w:pPr>
    </w:p>
    <w:p w:rsidR="002C1FCC" w:rsidRPr="00C24BDC" w:rsidRDefault="002C1FCC" w:rsidP="002C1FCC">
      <w:pPr>
        <w:spacing w:line="360" w:lineRule="auto"/>
        <w:ind w:left="1668" w:hanging="630"/>
        <w:jc w:val="both"/>
        <w:rPr>
          <w:b/>
          <w:bCs/>
          <w:szCs w:val="24"/>
          <w:rtl/>
        </w:rPr>
      </w:pPr>
      <w:r w:rsidRPr="00C24BDC">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2C1FCC" w:rsidRPr="00C24BDC" w:rsidRDefault="002C1FCC" w:rsidP="002C1FCC">
      <w:pPr>
        <w:numPr>
          <w:ilvl w:val="0"/>
          <w:numId w:val="25"/>
        </w:numPr>
        <w:spacing w:line="360" w:lineRule="auto"/>
        <w:ind w:left="1668" w:right="567" w:hanging="630"/>
        <w:jc w:val="both"/>
        <w:rPr>
          <w:szCs w:val="24"/>
          <w:rtl/>
        </w:rPr>
      </w:pPr>
      <w:r w:rsidRPr="00C24BDC">
        <w:rPr>
          <w:rFonts w:hint="cs"/>
          <w:szCs w:val="24"/>
          <w:rtl/>
        </w:rPr>
        <w:t>מקום השיפוט הייחודי בכל הקשור להסכם זה, לרבות הפרתו יהיה בירושלים.</w:t>
      </w:r>
    </w:p>
    <w:p w:rsidR="002C1FCC" w:rsidRPr="009A365A" w:rsidRDefault="002C1FCC" w:rsidP="002C1FCC">
      <w:pPr>
        <w:numPr>
          <w:ilvl w:val="0"/>
          <w:numId w:val="25"/>
        </w:numPr>
        <w:spacing w:line="360" w:lineRule="auto"/>
        <w:ind w:left="1668" w:right="567" w:hanging="630"/>
        <w:jc w:val="both"/>
        <w:rPr>
          <w:b/>
          <w:bCs/>
          <w:color w:val="FF0000"/>
          <w:szCs w:val="24"/>
          <w:rtl/>
        </w:rPr>
      </w:pPr>
      <w:r w:rsidRPr="00C24BDC">
        <w:rPr>
          <w:rFonts w:hint="cs"/>
          <w:szCs w:val="24"/>
          <w:rtl/>
        </w:rPr>
        <w:t>ההוצאה תמומן מסעיף תקציב:</w:t>
      </w:r>
      <w:r w:rsidRPr="00C24BDC">
        <w:rPr>
          <w:rFonts w:hint="cs"/>
          <w:b/>
          <w:bCs/>
          <w:szCs w:val="24"/>
          <w:rtl/>
        </w:rPr>
        <w:t xml:space="preserve"> תקנה:</w:t>
      </w:r>
      <w:r w:rsidRPr="00C24BDC">
        <w:rPr>
          <w:rFonts w:hint="cs"/>
          <w:b/>
          <w:bCs/>
          <w:color w:val="FF0000"/>
          <w:szCs w:val="24"/>
          <w:rtl/>
        </w:rPr>
        <w:t xml:space="preserve"> </w:t>
      </w:r>
      <w:r w:rsidRPr="00814810">
        <w:rPr>
          <w:rFonts w:hint="cs"/>
          <w:b/>
          <w:bCs/>
          <w:szCs w:val="24"/>
          <w:rtl/>
        </w:rPr>
        <w:t>34.13.01.26.</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center"/>
        <w:rPr>
          <w:szCs w:val="24"/>
          <w:rtl/>
        </w:rPr>
      </w:pPr>
      <w:r w:rsidRPr="00C24BDC">
        <w:rPr>
          <w:rFonts w:hint="cs"/>
          <w:szCs w:val="24"/>
          <w:rtl/>
        </w:rPr>
        <w:t>ולראיה באו הצדדים על החתום</w:t>
      </w:r>
    </w:p>
    <w:p w:rsidR="002C1FCC" w:rsidRPr="00C24BDC" w:rsidRDefault="002C1FCC" w:rsidP="002C1FCC">
      <w:pPr>
        <w:spacing w:line="360" w:lineRule="auto"/>
        <w:jc w:val="center"/>
        <w:rPr>
          <w:szCs w:val="24"/>
          <w:rtl/>
        </w:rPr>
      </w:pPr>
      <w:r w:rsidRPr="00C24BDC">
        <w:rPr>
          <w:rFonts w:hint="cs"/>
          <w:szCs w:val="24"/>
          <w:rtl/>
        </w:rPr>
        <w:t>בתאריך הנקוב בראש הסכם זה</w:t>
      </w:r>
    </w:p>
    <w:p w:rsidR="002C1FCC" w:rsidRPr="00C24BDC" w:rsidRDefault="002C1FCC" w:rsidP="002C1FCC">
      <w:pPr>
        <w:spacing w:line="360" w:lineRule="auto"/>
        <w:jc w:val="center"/>
        <w:rPr>
          <w:szCs w:val="24"/>
          <w:rtl/>
        </w:rPr>
      </w:pPr>
    </w:p>
    <w:p w:rsidR="002C1FCC" w:rsidRPr="00C24BDC" w:rsidRDefault="002C1FCC" w:rsidP="002C1FCC">
      <w:pPr>
        <w:spacing w:line="360" w:lineRule="auto"/>
        <w:rPr>
          <w:szCs w:val="24"/>
          <w:rtl/>
        </w:rPr>
      </w:pPr>
    </w:p>
    <w:p w:rsidR="002C1FCC" w:rsidRPr="00C24BDC" w:rsidRDefault="002C1FCC" w:rsidP="002C1FCC">
      <w:pPr>
        <w:spacing w:line="360" w:lineRule="auto"/>
        <w:rPr>
          <w:b/>
          <w:bCs/>
          <w:szCs w:val="24"/>
          <w:rtl/>
        </w:rPr>
      </w:pPr>
    </w:p>
    <w:tbl>
      <w:tblPr>
        <w:bidiVisual/>
        <w:tblW w:w="0" w:type="auto"/>
        <w:tblLayout w:type="fixed"/>
        <w:tblCellMar>
          <w:left w:w="107" w:type="dxa"/>
          <w:right w:w="107" w:type="dxa"/>
        </w:tblCellMar>
        <w:tblLook w:val="04A0"/>
      </w:tblPr>
      <w:tblGrid>
        <w:gridCol w:w="3119"/>
        <w:gridCol w:w="2665"/>
        <w:gridCol w:w="3119"/>
      </w:tblGrid>
      <w:tr w:rsidR="002C1FCC" w:rsidRPr="00C24BDC" w:rsidTr="00AD00FC">
        <w:tc>
          <w:tcPr>
            <w:tcW w:w="3119" w:type="dxa"/>
            <w:tcBorders>
              <w:top w:val="single" w:sz="6" w:space="0" w:color="auto"/>
              <w:left w:val="nil"/>
              <w:bottom w:val="nil"/>
              <w:right w:val="nil"/>
            </w:tcBorders>
            <w:hideMark/>
          </w:tcPr>
          <w:p w:rsidR="002C1FCC" w:rsidRPr="00C24BDC" w:rsidRDefault="002C1FCC" w:rsidP="00AD00FC">
            <w:pPr>
              <w:spacing w:line="360" w:lineRule="auto"/>
              <w:jc w:val="center"/>
              <w:rPr>
                <w:b/>
                <w:bCs/>
                <w:szCs w:val="24"/>
                <w:rtl/>
              </w:rPr>
            </w:pPr>
            <w:r w:rsidRPr="00C24BDC">
              <w:rPr>
                <w:rFonts w:hint="cs"/>
                <w:b/>
                <w:bCs/>
                <w:szCs w:val="24"/>
                <w:rtl/>
              </w:rPr>
              <w:t>שאול צמח</w:t>
            </w:r>
          </w:p>
          <w:p w:rsidR="002C1FCC" w:rsidRPr="00C24BDC" w:rsidRDefault="002C1FCC" w:rsidP="00AD00FC">
            <w:pPr>
              <w:spacing w:line="360" w:lineRule="auto"/>
              <w:jc w:val="center"/>
              <w:rPr>
                <w:b/>
                <w:bCs/>
                <w:szCs w:val="24"/>
                <w:rtl/>
              </w:rPr>
            </w:pPr>
            <w:r w:rsidRPr="00C24BDC">
              <w:rPr>
                <w:rFonts w:hint="cs"/>
                <w:b/>
                <w:bCs/>
                <w:szCs w:val="24"/>
                <w:rtl/>
              </w:rPr>
              <w:t xml:space="preserve">המנהל הכללי </w:t>
            </w:r>
          </w:p>
          <w:p w:rsidR="002C1FCC" w:rsidRPr="00C24BDC" w:rsidRDefault="002C1FCC" w:rsidP="00AD00FC">
            <w:pPr>
              <w:spacing w:line="360" w:lineRule="auto"/>
              <w:jc w:val="center"/>
              <w:rPr>
                <w:b/>
                <w:bCs/>
                <w:szCs w:val="24"/>
              </w:rPr>
            </w:pPr>
            <w:r w:rsidRPr="00C24BDC">
              <w:rPr>
                <w:rFonts w:hint="cs"/>
                <w:b/>
                <w:bCs/>
                <w:szCs w:val="24"/>
                <w:rtl/>
              </w:rPr>
              <w:t>משרד התשתיות הלאומיות</w:t>
            </w:r>
          </w:p>
        </w:tc>
        <w:tc>
          <w:tcPr>
            <w:tcW w:w="2665" w:type="dxa"/>
          </w:tcPr>
          <w:p w:rsidR="002C1FCC" w:rsidRPr="00C24BDC" w:rsidRDefault="002C1FCC" w:rsidP="00AD00FC">
            <w:pPr>
              <w:spacing w:line="360" w:lineRule="auto"/>
              <w:jc w:val="center"/>
              <w:rPr>
                <w:b/>
                <w:bCs/>
                <w:szCs w:val="24"/>
              </w:rPr>
            </w:pPr>
          </w:p>
        </w:tc>
        <w:tc>
          <w:tcPr>
            <w:tcW w:w="3119" w:type="dxa"/>
            <w:tcBorders>
              <w:top w:val="single" w:sz="6" w:space="0" w:color="auto"/>
              <w:left w:val="nil"/>
              <w:bottom w:val="nil"/>
              <w:right w:val="nil"/>
            </w:tcBorders>
            <w:hideMark/>
          </w:tcPr>
          <w:p w:rsidR="002C1FCC" w:rsidRPr="00C24BDC" w:rsidRDefault="002C1FCC" w:rsidP="00AD00FC">
            <w:pPr>
              <w:spacing w:line="360" w:lineRule="auto"/>
              <w:jc w:val="center"/>
              <w:rPr>
                <w:b/>
                <w:bCs/>
                <w:szCs w:val="24"/>
              </w:rPr>
            </w:pPr>
            <w:r w:rsidRPr="00C24BDC">
              <w:rPr>
                <w:rFonts w:hint="cs"/>
                <w:b/>
                <w:bCs/>
                <w:szCs w:val="24"/>
                <w:rtl/>
              </w:rPr>
              <w:t>חתימת הקבלן וחותמת</w:t>
            </w:r>
          </w:p>
        </w:tc>
      </w:tr>
      <w:tr w:rsidR="002C1FCC" w:rsidRPr="00C24BDC" w:rsidTr="00AD00FC">
        <w:trPr>
          <w:trHeight w:val="1082"/>
        </w:trPr>
        <w:tc>
          <w:tcPr>
            <w:tcW w:w="3119" w:type="dxa"/>
          </w:tcPr>
          <w:p w:rsidR="002C1FCC" w:rsidRPr="00C24BDC" w:rsidRDefault="002C1FCC" w:rsidP="00AD00FC">
            <w:pPr>
              <w:spacing w:line="360" w:lineRule="auto"/>
              <w:jc w:val="center"/>
              <w:rPr>
                <w:b/>
                <w:bCs/>
                <w:szCs w:val="24"/>
                <w:rtl/>
              </w:rPr>
            </w:pPr>
          </w:p>
          <w:p w:rsidR="002C1FCC" w:rsidRPr="00C24BDC" w:rsidRDefault="002C1FCC" w:rsidP="00AD00FC">
            <w:pPr>
              <w:spacing w:line="360" w:lineRule="auto"/>
              <w:jc w:val="center"/>
              <w:rPr>
                <w:b/>
                <w:bCs/>
                <w:szCs w:val="24"/>
                <w:rtl/>
              </w:rPr>
            </w:pPr>
          </w:p>
          <w:p w:rsidR="002C1FCC" w:rsidRDefault="002C1FCC" w:rsidP="00AD00FC">
            <w:pPr>
              <w:spacing w:line="360" w:lineRule="auto"/>
              <w:rPr>
                <w:b/>
                <w:bCs/>
                <w:szCs w:val="24"/>
                <w:rtl/>
              </w:rPr>
            </w:pPr>
          </w:p>
          <w:p w:rsidR="002C1FCC" w:rsidRPr="00C24BDC" w:rsidRDefault="002C1FCC" w:rsidP="00AD00FC">
            <w:pPr>
              <w:spacing w:line="360" w:lineRule="auto"/>
              <w:jc w:val="center"/>
              <w:rPr>
                <w:b/>
                <w:bCs/>
                <w:szCs w:val="24"/>
              </w:rPr>
            </w:pPr>
          </w:p>
        </w:tc>
        <w:tc>
          <w:tcPr>
            <w:tcW w:w="2665" w:type="dxa"/>
          </w:tcPr>
          <w:p w:rsidR="002C1FCC" w:rsidRPr="00C24BDC" w:rsidRDefault="002C1FCC" w:rsidP="00AD00FC">
            <w:pPr>
              <w:spacing w:line="360" w:lineRule="auto"/>
              <w:jc w:val="center"/>
              <w:rPr>
                <w:b/>
                <w:bCs/>
                <w:szCs w:val="24"/>
              </w:rPr>
            </w:pPr>
          </w:p>
        </w:tc>
        <w:tc>
          <w:tcPr>
            <w:tcW w:w="3119" w:type="dxa"/>
          </w:tcPr>
          <w:p w:rsidR="002C1FCC" w:rsidRPr="00C24BDC" w:rsidRDefault="002C1FCC" w:rsidP="00AD00FC">
            <w:pPr>
              <w:spacing w:line="360" w:lineRule="auto"/>
              <w:jc w:val="center"/>
              <w:rPr>
                <w:b/>
                <w:bCs/>
                <w:szCs w:val="24"/>
              </w:rPr>
            </w:pPr>
          </w:p>
        </w:tc>
      </w:tr>
      <w:tr w:rsidR="002C1FCC" w:rsidRPr="00C24BDC" w:rsidTr="00AD00FC">
        <w:tc>
          <w:tcPr>
            <w:tcW w:w="3119" w:type="dxa"/>
            <w:tcBorders>
              <w:top w:val="single" w:sz="6" w:space="0" w:color="auto"/>
              <w:left w:val="nil"/>
              <w:bottom w:val="nil"/>
              <w:right w:val="nil"/>
            </w:tcBorders>
            <w:hideMark/>
          </w:tcPr>
          <w:p w:rsidR="002C1FCC" w:rsidRPr="00C24BDC" w:rsidRDefault="002C1FCC" w:rsidP="00AD00FC">
            <w:pPr>
              <w:spacing w:line="360" w:lineRule="auto"/>
              <w:jc w:val="center"/>
              <w:rPr>
                <w:b/>
                <w:bCs/>
                <w:szCs w:val="24"/>
                <w:rtl/>
              </w:rPr>
            </w:pPr>
            <w:r w:rsidRPr="00C24BDC">
              <w:rPr>
                <w:rFonts w:hint="cs"/>
                <w:b/>
                <w:bCs/>
                <w:szCs w:val="24"/>
                <w:rtl/>
              </w:rPr>
              <w:t>דודו ביטון</w:t>
            </w:r>
          </w:p>
          <w:p w:rsidR="002C1FCC" w:rsidRPr="00C24BDC" w:rsidRDefault="002C1FCC" w:rsidP="00AD00FC">
            <w:pPr>
              <w:spacing w:line="360" w:lineRule="auto"/>
              <w:jc w:val="center"/>
              <w:rPr>
                <w:b/>
                <w:bCs/>
                <w:szCs w:val="24"/>
              </w:rPr>
            </w:pPr>
            <w:r w:rsidRPr="00C24BDC">
              <w:rPr>
                <w:rFonts w:hint="cs"/>
                <w:b/>
                <w:bCs/>
                <w:szCs w:val="24"/>
                <w:rtl/>
              </w:rPr>
              <w:t>חשב בכיר</w:t>
            </w:r>
            <w:r w:rsidRPr="00C24BDC">
              <w:rPr>
                <w:rFonts w:hint="cs"/>
                <w:b/>
                <w:bCs/>
                <w:szCs w:val="24"/>
                <w:rtl/>
              </w:rPr>
              <w:br/>
              <w:t>משרד התשתיות הלאומיות</w:t>
            </w:r>
          </w:p>
        </w:tc>
        <w:tc>
          <w:tcPr>
            <w:tcW w:w="2665" w:type="dxa"/>
          </w:tcPr>
          <w:p w:rsidR="002C1FCC" w:rsidRPr="00C24BDC" w:rsidRDefault="002C1FCC" w:rsidP="00AD00FC">
            <w:pPr>
              <w:spacing w:line="360" w:lineRule="auto"/>
              <w:jc w:val="center"/>
              <w:rPr>
                <w:b/>
                <w:bCs/>
                <w:szCs w:val="24"/>
              </w:rPr>
            </w:pPr>
          </w:p>
        </w:tc>
        <w:tc>
          <w:tcPr>
            <w:tcW w:w="3119" w:type="dxa"/>
          </w:tcPr>
          <w:p w:rsidR="002C1FCC" w:rsidRPr="00C24BDC" w:rsidRDefault="002C1FCC" w:rsidP="00AD00FC">
            <w:pPr>
              <w:spacing w:line="360" w:lineRule="auto"/>
              <w:jc w:val="center"/>
              <w:rPr>
                <w:b/>
                <w:bCs/>
                <w:szCs w:val="24"/>
              </w:rPr>
            </w:pPr>
          </w:p>
        </w:tc>
      </w:tr>
    </w:tbl>
    <w:p w:rsidR="002C1FCC" w:rsidRPr="00C24BDC" w:rsidRDefault="002C1FCC" w:rsidP="002C1FCC">
      <w:pPr>
        <w:spacing w:line="360" w:lineRule="auto"/>
        <w:rPr>
          <w:szCs w:val="24"/>
          <w:rtl/>
        </w:rPr>
      </w:pPr>
    </w:p>
    <w:p w:rsidR="002C1FCC" w:rsidRPr="00C24BDC" w:rsidRDefault="002C1FCC" w:rsidP="002C1FCC">
      <w:pPr>
        <w:spacing w:line="360" w:lineRule="auto"/>
        <w:rPr>
          <w:szCs w:val="24"/>
          <w:rtl/>
        </w:rPr>
      </w:pPr>
    </w:p>
    <w:p w:rsidR="002C1FCC" w:rsidRPr="00C24BDC" w:rsidRDefault="002C1FCC" w:rsidP="002C1FCC">
      <w:pPr>
        <w:spacing w:line="360" w:lineRule="auto"/>
        <w:rPr>
          <w:szCs w:val="24"/>
          <w:rtl/>
        </w:rPr>
      </w:pPr>
    </w:p>
    <w:p w:rsidR="002C1FCC" w:rsidRPr="00C24BDC" w:rsidRDefault="002C1FCC" w:rsidP="002C1FCC">
      <w:pPr>
        <w:spacing w:line="360" w:lineRule="auto"/>
        <w:jc w:val="both"/>
        <w:rPr>
          <w:b/>
          <w:bCs/>
          <w:szCs w:val="24"/>
          <w:rtl/>
        </w:rPr>
      </w:pPr>
      <w:r w:rsidRPr="00C24BDC">
        <w:rPr>
          <w:rFonts w:hint="cs"/>
          <w:b/>
          <w:bCs/>
          <w:szCs w:val="24"/>
          <w:rtl/>
        </w:rPr>
        <w:t xml:space="preserve">אני הח"מ __________, עו"ד, מאשר בזאת כי ה"ה החתומים לעיל _______________מס' ת.ז ____________ ו-____________ מס' ת.ז___________ המוכרים לי אישית/ אשר זוהו על ידי תעודות הזהות, חתמו בפני מטעם __________ על הסכם זה, וכי הם מוסמכים לעשות כן ולחייבה בחתימותיהם.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b/>
          <w:bCs/>
          <w:szCs w:val="24"/>
          <w:rtl/>
        </w:rPr>
      </w:pPr>
      <w:r w:rsidRPr="00C24BDC">
        <w:rPr>
          <w:rFonts w:hint="cs"/>
          <w:b/>
          <w:bCs/>
          <w:szCs w:val="24"/>
          <w:rtl/>
        </w:rPr>
        <w:t>_________________                                                                       _________________</w:t>
      </w:r>
    </w:p>
    <w:p w:rsidR="002C1FCC" w:rsidRPr="00C24BDC" w:rsidRDefault="002C1FCC" w:rsidP="002C1FCC">
      <w:pPr>
        <w:spacing w:line="360" w:lineRule="auto"/>
        <w:jc w:val="both"/>
        <w:rPr>
          <w:b/>
          <w:bCs/>
          <w:szCs w:val="24"/>
          <w:rtl/>
        </w:rPr>
      </w:pPr>
      <w:r w:rsidRPr="00C24BDC">
        <w:rPr>
          <w:rFonts w:hint="cs"/>
          <w:b/>
          <w:bCs/>
          <w:szCs w:val="24"/>
          <w:rtl/>
        </w:rPr>
        <w:br/>
      </w:r>
    </w:p>
    <w:p w:rsidR="002C1FCC" w:rsidRPr="00C24BDC" w:rsidRDefault="002C1FCC" w:rsidP="002C1FCC">
      <w:pPr>
        <w:spacing w:line="360" w:lineRule="auto"/>
        <w:jc w:val="both"/>
        <w:rPr>
          <w:b/>
          <w:bCs/>
          <w:szCs w:val="24"/>
          <w:rtl/>
        </w:rPr>
      </w:pPr>
      <w:r w:rsidRPr="00C24BDC">
        <w:rPr>
          <w:rFonts w:hint="cs"/>
          <w:b/>
          <w:bCs/>
          <w:szCs w:val="24"/>
          <w:rtl/>
        </w:rPr>
        <w:t xml:space="preserve">           תאריך                                                                                                    עו"ד</w:t>
      </w:r>
      <w:r w:rsidRPr="00C24BDC">
        <w:rPr>
          <w:rFonts w:hint="cs"/>
          <w:b/>
          <w:bCs/>
          <w:szCs w:val="24"/>
          <w:rtl/>
        </w:rPr>
        <w:br w:type="page"/>
      </w:r>
    </w:p>
    <w:p w:rsidR="002C1FCC" w:rsidRPr="00C24BDC" w:rsidRDefault="002C1FCC" w:rsidP="002C1FCC">
      <w:pPr>
        <w:pStyle w:val="3"/>
        <w:spacing w:line="360" w:lineRule="auto"/>
        <w:jc w:val="right"/>
        <w:rPr>
          <w:rFonts w:cs="David"/>
          <w:color w:val="auto"/>
          <w:szCs w:val="24"/>
          <w:u w:val="single"/>
          <w:rtl/>
        </w:rPr>
      </w:pPr>
      <w:r w:rsidRPr="00C24BDC">
        <w:rPr>
          <w:rFonts w:cs="David" w:hint="cs"/>
          <w:color w:val="auto"/>
          <w:szCs w:val="24"/>
          <w:u w:val="single"/>
          <w:rtl/>
        </w:rPr>
        <w:lastRenderedPageBreak/>
        <w:t>נ ס פ ח   ג'</w:t>
      </w:r>
    </w:p>
    <w:p w:rsidR="002C1FCC" w:rsidRPr="00C24BDC" w:rsidRDefault="002C1FCC" w:rsidP="002C1FCC">
      <w:pPr>
        <w:spacing w:line="360" w:lineRule="auto"/>
        <w:jc w:val="both"/>
        <w:rPr>
          <w:b/>
          <w:bCs/>
          <w:szCs w:val="24"/>
          <w:rtl/>
        </w:rPr>
      </w:pPr>
      <w:r w:rsidRPr="00C24BDC">
        <w:rPr>
          <w:rFonts w:hint="cs"/>
          <w:b/>
          <w:bCs/>
          <w:szCs w:val="24"/>
          <w:rtl/>
        </w:rPr>
        <w:t>לכבוד: ועדת המכרזים, משרד התשתיות הלאומיות</w:t>
      </w:r>
    </w:p>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center"/>
        <w:rPr>
          <w:b/>
          <w:bCs/>
          <w:szCs w:val="24"/>
          <w:u w:val="single"/>
          <w:rtl/>
        </w:rPr>
      </w:pPr>
      <w:r w:rsidRPr="00C24BDC">
        <w:rPr>
          <w:rFonts w:hint="cs"/>
          <w:b/>
          <w:bCs/>
          <w:szCs w:val="24"/>
          <w:rtl/>
        </w:rPr>
        <w:t xml:space="preserve">הנדון: </w:t>
      </w:r>
      <w:r w:rsidRPr="00C24BDC">
        <w:rPr>
          <w:rFonts w:hint="cs"/>
          <w:b/>
          <w:bCs/>
          <w:szCs w:val="24"/>
          <w:u w:val="single"/>
          <w:rtl/>
        </w:rPr>
        <w:t xml:space="preserve">הצעת מחיר מכרז פומבי מס' 30/11  הזמנה לקבלת הצעות להכנת תכנית מתאר ארצית למש"ק הגפ"מ באזור הדרום והמרכז- תמ"א 32\ ה </w:t>
      </w:r>
    </w:p>
    <w:p w:rsidR="002C1FCC" w:rsidRPr="00C24BDC" w:rsidRDefault="002C1FCC" w:rsidP="002C1FCC">
      <w:pPr>
        <w:spacing w:line="360" w:lineRule="auto"/>
        <w:jc w:val="both"/>
        <w:rPr>
          <w:color w:val="FF0000"/>
          <w:szCs w:val="24"/>
          <w:rtl/>
        </w:rPr>
      </w:pPr>
    </w:p>
    <w:p w:rsidR="002C1FCC" w:rsidRPr="00C24BDC" w:rsidRDefault="002C1FCC" w:rsidP="002C1FCC">
      <w:pPr>
        <w:spacing w:line="360" w:lineRule="auto"/>
        <w:jc w:val="center"/>
        <w:rPr>
          <w:b/>
          <w:bCs/>
          <w:szCs w:val="24"/>
          <w:u w:val="single"/>
        </w:rPr>
      </w:pPr>
    </w:p>
    <w:tbl>
      <w:tblPr>
        <w:bidiVisual/>
        <w:tblW w:w="0" w:type="auto"/>
        <w:tblLayout w:type="fixed"/>
        <w:tblLook w:val="01E0"/>
      </w:tblPr>
      <w:tblGrid>
        <w:gridCol w:w="2183"/>
        <w:gridCol w:w="5244"/>
      </w:tblGrid>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שם המציע:</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שם איש הקשר:</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כתובת:</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טלפון:</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טלפון נוסף:</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פקס:</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2C1FCC" w:rsidRPr="00C24BDC" w:rsidTr="00AD00FC">
        <w:tc>
          <w:tcPr>
            <w:tcW w:w="2183"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 xml:space="preserve">תאריך </w:t>
            </w:r>
          </w:p>
        </w:tc>
        <w:tc>
          <w:tcPr>
            <w:tcW w:w="5244" w:type="dxa"/>
            <w:vAlign w:val="center"/>
            <w:hideMark/>
          </w:tcPr>
          <w:p w:rsidR="002C1FCC" w:rsidRPr="00C24BDC" w:rsidRDefault="002C1FCC" w:rsidP="00AD00FC">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bl>
    <w:p w:rsidR="002C1FCC" w:rsidRPr="00C24BDC" w:rsidRDefault="002C1FCC" w:rsidP="002C1FCC">
      <w:pPr>
        <w:spacing w:line="360" w:lineRule="auto"/>
        <w:rPr>
          <w:b/>
          <w:bCs/>
          <w:szCs w:val="24"/>
          <w:rtl/>
        </w:rPr>
      </w:pPr>
    </w:p>
    <w:p w:rsidR="002C1FCC" w:rsidRPr="00C24BDC" w:rsidRDefault="002C1FCC" w:rsidP="002C1FCC">
      <w:pPr>
        <w:spacing w:line="360" w:lineRule="auto"/>
        <w:jc w:val="both"/>
        <w:rPr>
          <w:b/>
          <w:bCs/>
          <w:szCs w:val="24"/>
          <w:u w:val="single"/>
          <w:rtl/>
        </w:rPr>
      </w:pPr>
      <w:r w:rsidRPr="00C24BDC">
        <w:rPr>
          <w:rFonts w:hint="cs"/>
          <w:szCs w:val="24"/>
          <w:rtl/>
        </w:rPr>
        <w:t xml:space="preserve">הצעת המחיר הינה סופית וכוללת את כל המטלות הנדרשות לצורך תכנון תמ"א למשק הגפ"מ לאזור הדרום והמרכז- תמ"א 32\ ה. מובהר כי לא תשולם כל תוספת, הצמדה או התייקרות במסגרת הסכם זה, למעט האמור בסעיף </w:t>
      </w:r>
      <w:r w:rsidRPr="00C24BDC">
        <w:rPr>
          <w:rFonts w:hint="cs"/>
          <w:color w:val="FF0000"/>
          <w:szCs w:val="24"/>
          <w:rtl/>
        </w:rPr>
        <w:t>@</w:t>
      </w:r>
      <w:r w:rsidRPr="00C24BDC">
        <w:rPr>
          <w:rFonts w:hint="cs"/>
          <w:szCs w:val="24"/>
          <w:rtl/>
        </w:rPr>
        <w:t xml:space="preserve">בהסכם. </w:t>
      </w:r>
    </w:p>
    <w:p w:rsidR="002C1FCC" w:rsidRPr="00C24BDC" w:rsidRDefault="002C1FCC" w:rsidP="002C1FCC">
      <w:pPr>
        <w:bidi w:val="0"/>
        <w:spacing w:line="360" w:lineRule="auto"/>
        <w:jc w:val="right"/>
        <w:rPr>
          <w:szCs w:val="24"/>
          <w:rtl/>
        </w:rPr>
      </w:pPr>
    </w:p>
    <w:p w:rsidR="002C1FCC" w:rsidRPr="00C24BDC" w:rsidRDefault="002C1FCC" w:rsidP="002C1FCC">
      <w:pPr>
        <w:spacing w:line="360" w:lineRule="auto"/>
        <w:rPr>
          <w:szCs w:val="24"/>
          <w:rtl/>
        </w:rPr>
      </w:pPr>
      <w:r w:rsidRPr="00C24BDC">
        <w:rPr>
          <w:rFonts w:hint="cs"/>
          <w:szCs w:val="24"/>
          <w:rtl/>
        </w:rPr>
        <w:t>מובהר כי הקבלן בעצם הצעתו קרא את המכרז והוא מסכים לכל סעיפיו.</w:t>
      </w:r>
    </w:p>
    <w:p w:rsidR="002C1FCC" w:rsidRPr="00C24BDC" w:rsidRDefault="002C1FCC" w:rsidP="002C1FCC">
      <w:pPr>
        <w:spacing w:line="360" w:lineRule="auto"/>
        <w:jc w:val="both"/>
        <w:rPr>
          <w:szCs w:val="24"/>
          <w:rtl/>
        </w:rPr>
      </w:pPr>
      <w:r w:rsidRPr="00C24BDC">
        <w:rPr>
          <w:rFonts w:hint="cs"/>
          <w:szCs w:val="24"/>
          <w:rtl/>
        </w:rPr>
        <w:t>אני מצהירים כי קראנו והבנו את כל הדרישות המפורטות במסמכי המכרז, והן מקובלות עלינו ללא כל הסתייגות.</w:t>
      </w:r>
    </w:p>
    <w:p w:rsidR="002C1FCC" w:rsidRPr="00C24BDC" w:rsidRDefault="002C1FCC" w:rsidP="002C1FCC">
      <w:pPr>
        <w:spacing w:line="360" w:lineRule="auto"/>
        <w:jc w:val="both"/>
        <w:rPr>
          <w:b/>
          <w:bCs/>
          <w:szCs w:val="24"/>
          <w:rtl/>
        </w:rPr>
      </w:pPr>
      <w:r w:rsidRPr="00C24BDC">
        <w:rPr>
          <w:rFonts w:hint="cs"/>
          <w:szCs w:val="24"/>
          <w:rtl/>
        </w:rPr>
        <w:t xml:space="preserve">אנו מצהירים כי המחירון שישמש בסיס לחישוב התמורה, תנאי ההצמדה והעלות המכסימלית המפורטת בפרק "עלויות" למסמך המכרז, עבור כל אחת מהעבודות הנוספות המפורטות במסמכי המכרז, ועבור עבודות נוספות בלתי צפויות מראש, </w:t>
      </w:r>
      <w:r w:rsidRPr="00C24BDC">
        <w:rPr>
          <w:rFonts w:hint="cs"/>
          <w:b/>
          <w:bCs/>
          <w:szCs w:val="24"/>
          <w:rtl/>
        </w:rPr>
        <w:t>מקובלים עלינו ללא כל הסתייגות.</w:t>
      </w:r>
    </w:p>
    <w:p w:rsidR="002C1FCC" w:rsidRDefault="002C1FCC" w:rsidP="002C1FCC">
      <w:pPr>
        <w:spacing w:line="360" w:lineRule="auto"/>
        <w:jc w:val="both"/>
        <w:rPr>
          <w:szCs w:val="24"/>
          <w:rtl/>
        </w:rPr>
      </w:pPr>
      <w:r w:rsidRPr="00C24BDC">
        <w:rPr>
          <w:rFonts w:hint="cs"/>
          <w:szCs w:val="24"/>
          <w:rtl/>
        </w:rPr>
        <w:t>אנו מצהירים כי אבני הדרך לתשלום המפורטות בסעיף 7 למסמכי ההסכם, מקובלות עלינו ללא כל הסתייגות.</w:t>
      </w:r>
    </w:p>
    <w:p w:rsidR="002C1FCC" w:rsidRDefault="002C1FCC" w:rsidP="002C1FCC">
      <w:pPr>
        <w:spacing w:line="360" w:lineRule="auto"/>
        <w:jc w:val="both"/>
        <w:rPr>
          <w:szCs w:val="24"/>
          <w:rtl/>
        </w:rPr>
      </w:pPr>
    </w:p>
    <w:p w:rsidR="002C1FCC" w:rsidRDefault="002C1FCC" w:rsidP="002C1FCC">
      <w:pPr>
        <w:spacing w:line="360" w:lineRule="auto"/>
        <w:jc w:val="both"/>
        <w:rPr>
          <w:szCs w:val="24"/>
          <w:rtl/>
        </w:rPr>
      </w:pPr>
      <w:r>
        <w:rPr>
          <w:rFonts w:hint="cs"/>
          <w:szCs w:val="24"/>
          <w:rtl/>
        </w:rPr>
        <w:t>להלן הצעת המחיר עבור מרכיביו השונים של המכרז:</w:t>
      </w:r>
    </w:p>
    <w:p w:rsidR="002C1FCC" w:rsidRDefault="002C1FCC" w:rsidP="002C1FCC">
      <w:pPr>
        <w:spacing w:line="360" w:lineRule="auto"/>
        <w:jc w:val="both"/>
        <w:rPr>
          <w:szCs w:val="24"/>
          <w:rtl/>
        </w:rPr>
      </w:pPr>
    </w:p>
    <w:p w:rsidR="002C1FCC" w:rsidRDefault="002C1FCC" w:rsidP="002C1FCC">
      <w:pPr>
        <w:pStyle w:val="af7"/>
        <w:spacing w:line="360" w:lineRule="auto"/>
        <w:ind w:left="0"/>
        <w:jc w:val="both"/>
        <w:rPr>
          <w:szCs w:val="24"/>
          <w:rtl/>
        </w:rPr>
      </w:pPr>
      <w:r w:rsidRPr="001057B6">
        <w:rPr>
          <w:rFonts w:hint="cs"/>
          <w:b/>
          <w:bCs/>
          <w:szCs w:val="24"/>
          <w:u w:val="single"/>
          <w:rtl/>
        </w:rPr>
        <w:t xml:space="preserve">מרכיב </w:t>
      </w:r>
      <w:r w:rsidRPr="001057B6">
        <w:rPr>
          <w:b/>
          <w:bCs/>
          <w:szCs w:val="24"/>
          <w:u w:val="single"/>
          <w:rtl/>
        </w:rPr>
        <w:t>א'</w:t>
      </w:r>
      <w:r>
        <w:rPr>
          <w:rFonts w:hint="cs"/>
          <w:szCs w:val="24"/>
          <w:rtl/>
        </w:rPr>
        <w:t xml:space="preserve"> -</w:t>
      </w:r>
      <w:r w:rsidRPr="00C24BDC">
        <w:rPr>
          <w:szCs w:val="24"/>
          <w:rtl/>
        </w:rPr>
        <w:t xml:space="preserve"> </w:t>
      </w:r>
      <w:r w:rsidRPr="00C24BDC">
        <w:rPr>
          <w:rFonts w:hint="eastAsia"/>
          <w:szCs w:val="24"/>
          <w:rtl/>
        </w:rPr>
        <w:t>הצעת</w:t>
      </w:r>
      <w:r w:rsidRPr="00C24BDC">
        <w:rPr>
          <w:szCs w:val="24"/>
          <w:rtl/>
        </w:rPr>
        <w:t xml:space="preserve"> מחיר כוללת לשלבים </w:t>
      </w:r>
      <w:r>
        <w:rPr>
          <w:rFonts w:hint="cs"/>
          <w:szCs w:val="24"/>
          <w:rtl/>
        </w:rPr>
        <w:t>הראשון-השלישי</w:t>
      </w:r>
      <w:r w:rsidRPr="00C24BDC">
        <w:rPr>
          <w:szCs w:val="24"/>
          <w:rtl/>
        </w:rPr>
        <w:t xml:space="preserve"> </w:t>
      </w:r>
      <w:r>
        <w:rPr>
          <w:rFonts w:hint="cs"/>
          <w:szCs w:val="24"/>
          <w:rtl/>
        </w:rPr>
        <w:t>המפורטים</w:t>
      </w:r>
      <w:r w:rsidRPr="00C24BDC">
        <w:rPr>
          <w:szCs w:val="24"/>
          <w:rtl/>
        </w:rPr>
        <w:t xml:space="preserve"> בנספח א', בתוספת מע"מ</w:t>
      </w:r>
      <w:r>
        <w:rPr>
          <w:rFonts w:hint="cs"/>
          <w:szCs w:val="24"/>
          <w:rtl/>
        </w:rPr>
        <w:t>:</w:t>
      </w:r>
    </w:p>
    <w:p w:rsidR="002C1FCC" w:rsidRDefault="002C1FCC" w:rsidP="002C1FCC">
      <w:pPr>
        <w:pStyle w:val="af7"/>
        <w:spacing w:line="360" w:lineRule="auto"/>
        <w:ind w:left="0"/>
        <w:jc w:val="both"/>
        <w:rPr>
          <w:szCs w:val="24"/>
          <w:rtl/>
        </w:rPr>
      </w:pPr>
      <w:r>
        <w:rPr>
          <w:rFonts w:hint="cs"/>
          <w:szCs w:val="24"/>
          <w:rtl/>
        </w:rPr>
        <w:t>במילים: ________________________________ ₪.</w:t>
      </w:r>
    </w:p>
    <w:p w:rsidR="002C1FCC" w:rsidRPr="00C24BDC" w:rsidRDefault="002C1FCC" w:rsidP="002C1FCC">
      <w:pPr>
        <w:pStyle w:val="af7"/>
        <w:spacing w:line="360" w:lineRule="auto"/>
        <w:ind w:left="0"/>
        <w:jc w:val="both"/>
        <w:rPr>
          <w:szCs w:val="24"/>
          <w:rtl/>
        </w:rPr>
      </w:pPr>
    </w:p>
    <w:p w:rsidR="002C1FCC" w:rsidRDefault="002C1FCC" w:rsidP="002C1FCC">
      <w:pPr>
        <w:pStyle w:val="af7"/>
        <w:spacing w:line="360" w:lineRule="auto"/>
        <w:ind w:left="0"/>
        <w:jc w:val="both"/>
        <w:rPr>
          <w:szCs w:val="24"/>
          <w:rtl/>
        </w:rPr>
      </w:pPr>
      <w:r w:rsidRPr="001057B6">
        <w:rPr>
          <w:rFonts w:hint="cs"/>
          <w:b/>
          <w:bCs/>
          <w:szCs w:val="24"/>
          <w:u w:val="single"/>
          <w:rtl/>
        </w:rPr>
        <w:lastRenderedPageBreak/>
        <w:t xml:space="preserve">מרכיב </w:t>
      </w:r>
      <w:r w:rsidRPr="001057B6">
        <w:rPr>
          <w:rFonts w:hint="eastAsia"/>
          <w:b/>
          <w:bCs/>
          <w:szCs w:val="24"/>
          <w:u w:val="single"/>
          <w:rtl/>
        </w:rPr>
        <w:t>ב</w:t>
      </w:r>
      <w:r w:rsidRPr="001057B6">
        <w:rPr>
          <w:b/>
          <w:bCs/>
          <w:szCs w:val="24"/>
          <w:u w:val="single"/>
          <w:rtl/>
        </w:rPr>
        <w:t>'</w:t>
      </w:r>
      <w:r>
        <w:rPr>
          <w:rFonts w:hint="cs"/>
          <w:szCs w:val="24"/>
          <w:rtl/>
        </w:rPr>
        <w:t xml:space="preserve"> - </w:t>
      </w:r>
      <w:r w:rsidRPr="00C24BDC">
        <w:rPr>
          <w:rFonts w:hint="eastAsia"/>
          <w:szCs w:val="24"/>
          <w:rtl/>
        </w:rPr>
        <w:t>הצעת</w:t>
      </w:r>
      <w:r w:rsidRPr="00C24BDC">
        <w:rPr>
          <w:szCs w:val="24"/>
          <w:rtl/>
        </w:rPr>
        <w:t xml:space="preserve"> </w:t>
      </w:r>
      <w:r w:rsidRPr="00C24BDC">
        <w:rPr>
          <w:rFonts w:hint="eastAsia"/>
          <w:szCs w:val="24"/>
          <w:rtl/>
        </w:rPr>
        <w:t>מחיר</w:t>
      </w:r>
      <w:r w:rsidRPr="00C24BDC">
        <w:rPr>
          <w:szCs w:val="24"/>
          <w:rtl/>
        </w:rPr>
        <w:t xml:space="preserve"> </w:t>
      </w:r>
      <w:r w:rsidRPr="00C24BDC">
        <w:rPr>
          <w:rFonts w:hint="eastAsia"/>
          <w:szCs w:val="24"/>
          <w:rtl/>
        </w:rPr>
        <w:t>כוללת</w:t>
      </w:r>
      <w:r w:rsidRPr="00C24BDC">
        <w:rPr>
          <w:szCs w:val="24"/>
          <w:rtl/>
        </w:rPr>
        <w:t xml:space="preserve"> </w:t>
      </w:r>
      <w:r>
        <w:rPr>
          <w:rFonts w:hint="cs"/>
          <w:szCs w:val="24"/>
          <w:rtl/>
        </w:rPr>
        <w:t>לביצוע ה</w:t>
      </w:r>
      <w:r w:rsidRPr="00C24BDC">
        <w:rPr>
          <w:rFonts w:hint="eastAsia"/>
          <w:szCs w:val="24"/>
          <w:rtl/>
        </w:rPr>
        <w:t>שלבים</w:t>
      </w:r>
      <w:r w:rsidRPr="00C24BDC">
        <w:rPr>
          <w:szCs w:val="24"/>
          <w:rtl/>
        </w:rPr>
        <w:t xml:space="preserve"> </w:t>
      </w:r>
      <w:r>
        <w:rPr>
          <w:rFonts w:hint="cs"/>
          <w:szCs w:val="24"/>
          <w:rtl/>
        </w:rPr>
        <w:t>הרביעי והחמישי המפורטים</w:t>
      </w:r>
      <w:r w:rsidRPr="00C24BDC">
        <w:rPr>
          <w:szCs w:val="24"/>
          <w:rtl/>
        </w:rPr>
        <w:t xml:space="preserve"> בנספח א', בתוספת מע"מ</w:t>
      </w:r>
      <w:r>
        <w:rPr>
          <w:rFonts w:hint="cs"/>
          <w:szCs w:val="24"/>
          <w:rtl/>
        </w:rPr>
        <w:t xml:space="preserve">, </w:t>
      </w:r>
      <w:r w:rsidRPr="00316AB4">
        <w:rPr>
          <w:rFonts w:hint="cs"/>
          <w:b/>
          <w:bCs/>
          <w:szCs w:val="24"/>
          <w:rtl/>
        </w:rPr>
        <w:t>עבור אתר בודד</w:t>
      </w:r>
      <w:r>
        <w:rPr>
          <w:rFonts w:hint="cs"/>
          <w:szCs w:val="24"/>
          <w:rtl/>
        </w:rPr>
        <w:t xml:space="preserve"> שבו תקודם תמ"א </w:t>
      </w:r>
      <w:r w:rsidRPr="00111620">
        <w:rPr>
          <w:rFonts w:hint="cs"/>
          <w:b/>
          <w:bCs/>
          <w:szCs w:val="24"/>
          <w:rtl/>
        </w:rPr>
        <w:t>מפורטת</w:t>
      </w:r>
      <w:r>
        <w:rPr>
          <w:rFonts w:hint="cs"/>
          <w:szCs w:val="24"/>
          <w:rtl/>
        </w:rPr>
        <w:t xml:space="preserve"> לאתר אחסון גפ"מ- עלות מרכיב זה תכלול את </w:t>
      </w:r>
      <w:r w:rsidRPr="00F1498A">
        <w:rPr>
          <w:rFonts w:hint="cs"/>
          <w:b/>
          <w:bCs/>
          <w:szCs w:val="24"/>
          <w:rtl/>
        </w:rPr>
        <w:t>תכנון האתר תשתיותיו הנלוות</w:t>
      </w:r>
      <w:r>
        <w:rPr>
          <w:rFonts w:hint="cs"/>
          <w:szCs w:val="24"/>
          <w:rtl/>
        </w:rPr>
        <w:t xml:space="preserve"> (לרבות דרכי גישה, חיבור לצנרות מים וביוב במידת הצורך) </w:t>
      </w:r>
      <w:r w:rsidRPr="00F1498A">
        <w:rPr>
          <w:rFonts w:hint="cs"/>
          <w:b/>
          <w:bCs/>
          <w:szCs w:val="24"/>
          <w:rtl/>
        </w:rPr>
        <w:t>למעט צנרת גפ"מ</w:t>
      </w:r>
      <w:r>
        <w:rPr>
          <w:rFonts w:hint="cs"/>
          <w:szCs w:val="24"/>
          <w:rtl/>
        </w:rPr>
        <w:t>;</w:t>
      </w:r>
    </w:p>
    <w:p w:rsidR="002C1FCC" w:rsidRDefault="002C1FCC" w:rsidP="002C1FCC">
      <w:pPr>
        <w:pStyle w:val="af7"/>
        <w:spacing w:line="360" w:lineRule="auto"/>
        <w:ind w:left="0"/>
        <w:jc w:val="both"/>
        <w:rPr>
          <w:szCs w:val="24"/>
          <w:rtl/>
        </w:rPr>
      </w:pPr>
      <w:r>
        <w:rPr>
          <w:rFonts w:hint="cs"/>
          <w:szCs w:val="24"/>
          <w:rtl/>
        </w:rPr>
        <w:t>במילים: ________________________________ ₪.</w:t>
      </w:r>
    </w:p>
    <w:p w:rsidR="002C1FCC" w:rsidRDefault="002C1FCC" w:rsidP="002C1FCC">
      <w:pPr>
        <w:pStyle w:val="af7"/>
        <w:spacing w:line="360" w:lineRule="auto"/>
        <w:ind w:left="0"/>
        <w:jc w:val="both"/>
        <w:rPr>
          <w:szCs w:val="24"/>
          <w:rtl/>
        </w:rPr>
      </w:pPr>
    </w:p>
    <w:p w:rsidR="002C1FCC" w:rsidRDefault="002C1FCC" w:rsidP="002C1FCC">
      <w:pPr>
        <w:pStyle w:val="af7"/>
        <w:spacing w:line="360" w:lineRule="auto"/>
        <w:ind w:left="0"/>
        <w:jc w:val="both"/>
        <w:rPr>
          <w:szCs w:val="24"/>
        </w:rPr>
      </w:pPr>
      <w:r w:rsidRPr="0025156D">
        <w:rPr>
          <w:rFonts w:hint="cs"/>
          <w:b/>
          <w:bCs/>
          <w:szCs w:val="24"/>
          <w:u w:val="single"/>
          <w:rtl/>
        </w:rPr>
        <w:t>מרכיב ג'</w:t>
      </w:r>
      <w:r>
        <w:rPr>
          <w:rFonts w:hint="cs"/>
          <w:szCs w:val="24"/>
          <w:rtl/>
        </w:rPr>
        <w:t xml:space="preserve"> - הצעת מחיר כוללת לביצוע השלבים הרביעי והחמישי המפורטים בנספח א', בתוספת מע"מ, </w:t>
      </w:r>
      <w:r w:rsidRPr="00316AB4">
        <w:rPr>
          <w:rFonts w:hint="cs"/>
          <w:b/>
          <w:bCs/>
          <w:szCs w:val="24"/>
          <w:rtl/>
        </w:rPr>
        <w:t>עבור אתר בודד</w:t>
      </w:r>
      <w:r>
        <w:rPr>
          <w:rFonts w:hint="cs"/>
          <w:szCs w:val="24"/>
          <w:rtl/>
        </w:rPr>
        <w:t xml:space="preserve"> שיקודם במסגרת תמ"א </w:t>
      </w:r>
      <w:r>
        <w:rPr>
          <w:rFonts w:hint="cs"/>
          <w:b/>
          <w:bCs/>
          <w:szCs w:val="24"/>
          <w:rtl/>
        </w:rPr>
        <w:t xml:space="preserve">מפורטת </w:t>
      </w:r>
      <w:r>
        <w:rPr>
          <w:rFonts w:hint="cs"/>
          <w:szCs w:val="24"/>
          <w:rtl/>
        </w:rPr>
        <w:t xml:space="preserve">לאתר אחסון גפ"מ- עלות מרכיב זה תכלול </w:t>
      </w:r>
      <w:r w:rsidRPr="00F1498A">
        <w:rPr>
          <w:rFonts w:hint="cs"/>
          <w:b/>
          <w:bCs/>
          <w:szCs w:val="24"/>
          <w:rtl/>
        </w:rPr>
        <w:t>תכנון 1 ק"מ של צנרת גפ"מ</w:t>
      </w:r>
      <w:r>
        <w:rPr>
          <w:rFonts w:hint="cs"/>
          <w:szCs w:val="24"/>
          <w:rtl/>
        </w:rPr>
        <w:t xml:space="preserve">; </w:t>
      </w:r>
    </w:p>
    <w:p w:rsidR="002C1FCC" w:rsidRDefault="002C1FCC" w:rsidP="002C1FCC">
      <w:pPr>
        <w:pStyle w:val="af7"/>
        <w:spacing w:line="360" w:lineRule="auto"/>
        <w:ind w:left="0"/>
        <w:jc w:val="both"/>
        <w:rPr>
          <w:szCs w:val="24"/>
          <w:rtl/>
        </w:rPr>
      </w:pPr>
      <w:r>
        <w:rPr>
          <w:rFonts w:hint="cs"/>
          <w:szCs w:val="24"/>
          <w:rtl/>
        </w:rPr>
        <w:t>במילים: ________________________________ ₪.</w:t>
      </w:r>
    </w:p>
    <w:p w:rsidR="002C1FCC" w:rsidRDefault="002C1FCC" w:rsidP="002C1FCC">
      <w:pPr>
        <w:pStyle w:val="af7"/>
        <w:spacing w:line="360" w:lineRule="auto"/>
        <w:ind w:left="0"/>
        <w:jc w:val="both"/>
        <w:rPr>
          <w:szCs w:val="24"/>
          <w:rtl/>
        </w:rPr>
      </w:pPr>
    </w:p>
    <w:p w:rsidR="002C1FCC" w:rsidRDefault="002C1FCC" w:rsidP="002C1FCC">
      <w:pPr>
        <w:pStyle w:val="af7"/>
        <w:spacing w:line="360" w:lineRule="auto"/>
        <w:ind w:left="0"/>
        <w:jc w:val="both"/>
        <w:rPr>
          <w:szCs w:val="24"/>
        </w:rPr>
      </w:pPr>
      <w:r w:rsidRPr="0025156D">
        <w:rPr>
          <w:rFonts w:hint="cs"/>
          <w:b/>
          <w:bCs/>
          <w:szCs w:val="24"/>
          <w:u w:val="single"/>
          <w:rtl/>
        </w:rPr>
        <w:t xml:space="preserve">מרכיב </w:t>
      </w:r>
      <w:r>
        <w:rPr>
          <w:rFonts w:hint="cs"/>
          <w:b/>
          <w:bCs/>
          <w:szCs w:val="24"/>
          <w:u w:val="single"/>
          <w:rtl/>
        </w:rPr>
        <w:t>ד</w:t>
      </w:r>
      <w:r w:rsidRPr="0025156D">
        <w:rPr>
          <w:rFonts w:hint="cs"/>
          <w:b/>
          <w:bCs/>
          <w:szCs w:val="24"/>
          <w:u w:val="single"/>
          <w:rtl/>
        </w:rPr>
        <w:t>'</w:t>
      </w:r>
      <w:r>
        <w:rPr>
          <w:rFonts w:hint="cs"/>
          <w:szCs w:val="24"/>
          <w:rtl/>
        </w:rPr>
        <w:t xml:space="preserve"> - הצעת מחיר כוללת לביצוע השלבים הרביעי והחמישי המפורטים בנספח א', בתוספת מע"מ, </w:t>
      </w:r>
      <w:r w:rsidRPr="00316AB4">
        <w:rPr>
          <w:rFonts w:hint="cs"/>
          <w:b/>
          <w:bCs/>
          <w:szCs w:val="24"/>
          <w:rtl/>
        </w:rPr>
        <w:t>עבור אתר בודד</w:t>
      </w:r>
      <w:r>
        <w:rPr>
          <w:rFonts w:hint="cs"/>
          <w:szCs w:val="24"/>
          <w:rtl/>
        </w:rPr>
        <w:t xml:space="preserve"> שיקודם במסגרת תמ"א </w:t>
      </w:r>
      <w:r w:rsidRPr="00111620">
        <w:rPr>
          <w:rFonts w:hint="cs"/>
          <w:b/>
          <w:bCs/>
          <w:szCs w:val="24"/>
          <w:rtl/>
        </w:rPr>
        <w:t>כללית</w:t>
      </w:r>
      <w:r>
        <w:rPr>
          <w:rFonts w:hint="cs"/>
          <w:b/>
          <w:bCs/>
          <w:szCs w:val="24"/>
          <w:rtl/>
        </w:rPr>
        <w:t xml:space="preserve">- </w:t>
      </w:r>
      <w:r>
        <w:rPr>
          <w:rFonts w:hint="cs"/>
          <w:szCs w:val="24"/>
          <w:rtl/>
        </w:rPr>
        <w:t>כו</w:t>
      </w:r>
      <w:r w:rsidRPr="00F1498A">
        <w:rPr>
          <w:rFonts w:hint="cs"/>
          <w:szCs w:val="24"/>
          <w:rtl/>
        </w:rPr>
        <w:t>לל תכנון האתר, צנרת הגפ"מ וכלל התשתיות הנלוות</w:t>
      </w:r>
      <w:r>
        <w:rPr>
          <w:rFonts w:hint="cs"/>
          <w:szCs w:val="24"/>
          <w:rtl/>
        </w:rPr>
        <w:t xml:space="preserve">. </w:t>
      </w:r>
    </w:p>
    <w:p w:rsidR="002C1FCC" w:rsidRDefault="002C1FCC" w:rsidP="002C1FCC">
      <w:pPr>
        <w:pStyle w:val="af7"/>
        <w:spacing w:line="360" w:lineRule="auto"/>
        <w:ind w:left="0"/>
        <w:jc w:val="both"/>
        <w:rPr>
          <w:szCs w:val="24"/>
          <w:rtl/>
        </w:rPr>
      </w:pPr>
      <w:r>
        <w:rPr>
          <w:rFonts w:hint="cs"/>
          <w:szCs w:val="24"/>
          <w:rtl/>
        </w:rPr>
        <w:t>במילים: ________________________________ ₪.</w:t>
      </w:r>
    </w:p>
    <w:p w:rsidR="002C1FCC" w:rsidRDefault="002C1FCC" w:rsidP="002C1FCC">
      <w:pPr>
        <w:pStyle w:val="af7"/>
        <w:spacing w:line="360" w:lineRule="auto"/>
        <w:ind w:left="0"/>
        <w:jc w:val="both"/>
        <w:rPr>
          <w:szCs w:val="24"/>
          <w:rtl/>
        </w:rPr>
      </w:pPr>
    </w:p>
    <w:p w:rsidR="002C1FCC" w:rsidRPr="00482A06" w:rsidRDefault="002C1FCC" w:rsidP="002C1FCC">
      <w:pPr>
        <w:spacing w:line="360" w:lineRule="auto"/>
        <w:jc w:val="both"/>
        <w:rPr>
          <w:szCs w:val="24"/>
          <w:rtl/>
        </w:rPr>
      </w:pPr>
    </w:p>
    <w:p w:rsidR="002C1FC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שם המציע _______________________________</w:t>
      </w:r>
    </w:p>
    <w:p w:rsidR="002C1FCC" w:rsidRPr="00C24BDC" w:rsidRDefault="002C1FCC" w:rsidP="002C1FCC">
      <w:pPr>
        <w:spacing w:line="360" w:lineRule="auto"/>
        <w:jc w:val="both"/>
        <w:rPr>
          <w:szCs w:val="24"/>
          <w:rtl/>
        </w:rPr>
      </w:pPr>
      <w:r w:rsidRPr="00C24BDC">
        <w:rPr>
          <w:rFonts w:hint="cs"/>
          <w:szCs w:val="24"/>
          <w:rtl/>
        </w:rPr>
        <w:t>חתימת המציע וחותמת החברה ________________</w:t>
      </w: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Pr="00C24BDC" w:rsidRDefault="002C1FCC" w:rsidP="002C1FCC">
      <w:pPr>
        <w:spacing w:line="360" w:lineRule="auto"/>
        <w:jc w:val="right"/>
        <w:rPr>
          <w:b/>
          <w:bCs/>
          <w:szCs w:val="24"/>
          <w:u w:val="single"/>
          <w:rtl/>
        </w:rPr>
      </w:pPr>
      <w:r w:rsidRPr="00C24BDC">
        <w:rPr>
          <w:rFonts w:hint="cs"/>
          <w:b/>
          <w:bCs/>
          <w:szCs w:val="24"/>
          <w:u w:val="single"/>
          <w:rtl/>
        </w:rPr>
        <w:lastRenderedPageBreak/>
        <w:t>נ ס פ ח   ד'</w:t>
      </w:r>
    </w:p>
    <w:p w:rsidR="002C1FCC" w:rsidRPr="00C24BDC" w:rsidRDefault="002C1FCC" w:rsidP="002C1FCC">
      <w:pPr>
        <w:spacing w:line="360" w:lineRule="auto"/>
        <w:jc w:val="right"/>
        <w:rPr>
          <w:rFonts w:ascii="Arial" w:hAnsi="Arial"/>
          <w:b/>
          <w:bCs/>
          <w:szCs w:val="24"/>
          <w:u w:val="single"/>
          <w:rtl/>
        </w:rPr>
      </w:pPr>
      <w:r w:rsidRPr="00C24BDC">
        <w:rPr>
          <w:rFonts w:hint="cs"/>
          <w:szCs w:val="24"/>
          <w:rtl/>
        </w:rPr>
        <w:t xml:space="preserve">        </w:t>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t xml:space="preserve"> </w:t>
      </w:r>
    </w:p>
    <w:p w:rsidR="002C1FCC" w:rsidRPr="00C24BDC" w:rsidRDefault="002C1FCC" w:rsidP="002C1FCC">
      <w:pPr>
        <w:spacing w:line="360" w:lineRule="auto"/>
        <w:jc w:val="both"/>
        <w:rPr>
          <w:rFonts w:ascii="Arial" w:hAnsi="Arial"/>
          <w:szCs w:val="24"/>
          <w:rtl/>
        </w:rPr>
      </w:pP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שם הבנק/חברת הביטוח ________________</w:t>
      </w: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מס' הטלפון ________________________</w:t>
      </w:r>
    </w:p>
    <w:p w:rsidR="002C1FCC" w:rsidRPr="00C24BDC" w:rsidRDefault="002C1FCC" w:rsidP="002C1FCC">
      <w:pPr>
        <w:spacing w:line="360" w:lineRule="auto"/>
        <w:jc w:val="both"/>
        <w:rPr>
          <w:rFonts w:ascii="Arial" w:hAnsi="Arial"/>
          <w:szCs w:val="24"/>
        </w:rPr>
      </w:pPr>
      <w:r w:rsidRPr="00C24BDC">
        <w:rPr>
          <w:rFonts w:ascii="Arial" w:hAnsi="Arial" w:hint="cs"/>
          <w:szCs w:val="24"/>
          <w:rtl/>
        </w:rPr>
        <w:t>מס' הפקס  ________________________</w:t>
      </w:r>
    </w:p>
    <w:p w:rsidR="002C1FCC" w:rsidRPr="00C24BDC" w:rsidRDefault="002C1FCC" w:rsidP="002C1FCC">
      <w:pPr>
        <w:spacing w:line="360" w:lineRule="auto"/>
        <w:jc w:val="center"/>
        <w:rPr>
          <w:rFonts w:ascii="Arial" w:hAnsi="Arial"/>
          <w:szCs w:val="24"/>
        </w:rPr>
      </w:pPr>
    </w:p>
    <w:p w:rsidR="002C1FCC" w:rsidRPr="00C24BDC" w:rsidRDefault="002C1FCC" w:rsidP="002C1FCC">
      <w:pPr>
        <w:spacing w:line="360" w:lineRule="auto"/>
        <w:jc w:val="center"/>
        <w:rPr>
          <w:rFonts w:ascii="Arial" w:hAnsi="Arial"/>
          <w:b/>
          <w:bCs/>
          <w:szCs w:val="24"/>
          <w:u w:val="single"/>
        </w:rPr>
      </w:pPr>
      <w:r w:rsidRPr="00C24BDC">
        <w:rPr>
          <w:rFonts w:ascii="Arial" w:hAnsi="Arial" w:hint="cs"/>
          <w:b/>
          <w:bCs/>
          <w:szCs w:val="24"/>
          <w:u w:val="single"/>
          <w:rtl/>
        </w:rPr>
        <w:t>כתב ערבות</w:t>
      </w:r>
    </w:p>
    <w:p w:rsidR="002C1FCC" w:rsidRPr="00C24BDC" w:rsidRDefault="002C1FCC" w:rsidP="002C1FCC">
      <w:pPr>
        <w:spacing w:line="360" w:lineRule="auto"/>
        <w:jc w:val="both"/>
        <w:rPr>
          <w:rFonts w:ascii="Arial" w:hAnsi="Arial"/>
          <w:szCs w:val="24"/>
        </w:rPr>
      </w:pPr>
      <w:r w:rsidRPr="00C24BDC">
        <w:rPr>
          <w:rFonts w:ascii="Arial" w:hAnsi="Arial" w:hint="cs"/>
          <w:szCs w:val="24"/>
          <w:rtl/>
        </w:rPr>
        <w:t xml:space="preserve">לכבוד </w:t>
      </w:r>
    </w:p>
    <w:p w:rsidR="002C1FCC" w:rsidRPr="00C24BDC" w:rsidRDefault="002C1FCC" w:rsidP="002C1FCC">
      <w:pPr>
        <w:spacing w:line="360" w:lineRule="auto"/>
        <w:jc w:val="both"/>
        <w:rPr>
          <w:rFonts w:ascii="Arial" w:hAnsi="Arial"/>
          <w:szCs w:val="24"/>
        </w:rPr>
      </w:pPr>
      <w:r w:rsidRPr="00C24BDC">
        <w:rPr>
          <w:rFonts w:ascii="Arial" w:hAnsi="Arial" w:hint="cs"/>
          <w:szCs w:val="24"/>
          <w:rtl/>
        </w:rPr>
        <w:t xml:space="preserve">ממשלת ישראל </w:t>
      </w:r>
    </w:p>
    <w:p w:rsidR="002C1FCC" w:rsidRPr="00C24BDC" w:rsidRDefault="002C1FCC" w:rsidP="002C1FCC">
      <w:pPr>
        <w:spacing w:line="360" w:lineRule="auto"/>
        <w:jc w:val="both"/>
        <w:rPr>
          <w:rFonts w:ascii="Arial" w:hAnsi="Arial"/>
          <w:szCs w:val="24"/>
        </w:rPr>
      </w:pPr>
      <w:r w:rsidRPr="00C24BDC">
        <w:rPr>
          <w:rFonts w:ascii="Arial" w:hAnsi="Arial" w:hint="cs"/>
          <w:szCs w:val="24"/>
          <w:rtl/>
        </w:rPr>
        <w:t>באמצעות משרד ____________</w:t>
      </w:r>
    </w:p>
    <w:p w:rsidR="002C1FCC" w:rsidRPr="00C24BDC" w:rsidRDefault="002C1FCC" w:rsidP="002C1FCC">
      <w:pPr>
        <w:spacing w:line="360" w:lineRule="auto"/>
        <w:jc w:val="both"/>
        <w:rPr>
          <w:rFonts w:ascii="Arial" w:hAnsi="Arial"/>
          <w:szCs w:val="24"/>
        </w:rPr>
      </w:pPr>
    </w:p>
    <w:p w:rsidR="002C1FCC" w:rsidRPr="00C24BDC" w:rsidRDefault="002C1FCC" w:rsidP="002C1FCC">
      <w:pPr>
        <w:spacing w:line="360" w:lineRule="auto"/>
        <w:jc w:val="both"/>
        <w:rPr>
          <w:rFonts w:ascii="Arial" w:hAnsi="Arial"/>
          <w:szCs w:val="24"/>
          <w:rtl/>
        </w:rPr>
      </w:pPr>
      <w:r w:rsidRPr="00C24BDC">
        <w:rPr>
          <w:rFonts w:ascii="Arial" w:hAnsi="Arial" w:hint="cs"/>
          <w:b/>
          <w:bCs/>
          <w:szCs w:val="24"/>
          <w:rtl/>
        </w:rPr>
        <w:t>הנדון: ערבות מס'</w:t>
      </w:r>
      <w:r w:rsidRPr="00C24BDC">
        <w:rPr>
          <w:rFonts w:ascii="Arial" w:hAnsi="Arial" w:hint="cs"/>
          <w:szCs w:val="24"/>
          <w:rtl/>
        </w:rPr>
        <w:t>____________</w:t>
      </w:r>
    </w:p>
    <w:p w:rsidR="002C1FCC" w:rsidRPr="00C24BDC" w:rsidRDefault="002C1FCC" w:rsidP="002C1FCC">
      <w:pPr>
        <w:spacing w:line="360" w:lineRule="auto"/>
        <w:jc w:val="both"/>
        <w:rPr>
          <w:rFonts w:ascii="Arial" w:hAnsi="Arial"/>
          <w:szCs w:val="24"/>
        </w:rPr>
      </w:pPr>
    </w:p>
    <w:p w:rsidR="002C1FCC" w:rsidRPr="00C24BDC" w:rsidRDefault="002C1FCC" w:rsidP="002C1FCC">
      <w:pPr>
        <w:spacing w:line="360" w:lineRule="auto"/>
        <w:jc w:val="both"/>
        <w:rPr>
          <w:szCs w:val="24"/>
        </w:rPr>
      </w:pPr>
      <w:r w:rsidRPr="00C24BDC">
        <w:rPr>
          <w:rFonts w:ascii="Arial" w:hAnsi="Arial" w:hint="cs"/>
          <w:szCs w:val="24"/>
          <w:rtl/>
        </w:rPr>
        <w:t xml:space="preserve">אנו ערבים בזה כלפיכם לסילוק כל סכום עד לסך </w:t>
      </w:r>
      <w:r w:rsidRPr="00C24BDC">
        <w:rPr>
          <w:rFonts w:ascii="Arial" w:hAnsi="Arial" w:hint="cs"/>
          <w:b/>
          <w:bCs/>
          <w:szCs w:val="24"/>
          <w:u w:val="single"/>
          <w:rtl/>
        </w:rPr>
        <w:t>80,000</w:t>
      </w:r>
      <w:r w:rsidRPr="00C24BDC">
        <w:rPr>
          <w:rFonts w:ascii="Arial" w:hAnsi="Arial"/>
          <w:b/>
          <w:bCs/>
          <w:szCs w:val="24"/>
          <w:u w:val="single"/>
        </w:rPr>
        <w:t xml:space="preserve"> </w:t>
      </w:r>
      <w:r w:rsidRPr="00C24BDC">
        <w:rPr>
          <w:rFonts w:ascii="Arial" w:hAnsi="Arial" w:hint="cs"/>
          <w:b/>
          <w:bCs/>
          <w:szCs w:val="24"/>
          <w:rtl/>
        </w:rPr>
        <w:t>₪</w:t>
      </w:r>
      <w:r w:rsidRPr="00C24BDC">
        <w:rPr>
          <w:rFonts w:ascii="Arial" w:hAnsi="Arial" w:hint="cs"/>
          <w:szCs w:val="24"/>
          <w:rtl/>
        </w:rPr>
        <w:t xml:space="preserve"> (במילים: </w:t>
      </w:r>
      <w:r w:rsidRPr="00146C57">
        <w:rPr>
          <w:rFonts w:ascii="Arial" w:hAnsi="Arial" w:hint="cs"/>
          <w:b/>
          <w:bCs/>
          <w:szCs w:val="24"/>
          <w:rtl/>
        </w:rPr>
        <w:t>שמונים אלף ₪</w:t>
      </w:r>
      <w:r w:rsidRPr="00C24BDC">
        <w:rPr>
          <w:rFonts w:ascii="Arial" w:hAnsi="Arial" w:hint="cs"/>
          <w:szCs w:val="24"/>
          <w:rtl/>
        </w:rPr>
        <w:t>) אשר תדרשו מאת: ____</w:t>
      </w:r>
      <w:r>
        <w:rPr>
          <w:rFonts w:ascii="Arial" w:hAnsi="Arial" w:hint="cs"/>
          <w:szCs w:val="24"/>
          <w:rtl/>
        </w:rPr>
        <w:t>____</w:t>
      </w:r>
      <w:r w:rsidRPr="00C24BDC">
        <w:rPr>
          <w:rFonts w:ascii="Arial" w:hAnsi="Arial" w:hint="cs"/>
          <w:szCs w:val="24"/>
          <w:rtl/>
        </w:rPr>
        <w:t>______ (להלן: "</w:t>
      </w:r>
      <w:r w:rsidRPr="00C24BDC">
        <w:rPr>
          <w:rFonts w:ascii="Arial" w:hAnsi="Arial" w:hint="cs"/>
          <w:b/>
          <w:bCs/>
          <w:szCs w:val="24"/>
          <w:rtl/>
        </w:rPr>
        <w:t>החייב</w:t>
      </w:r>
      <w:r w:rsidRPr="00C24BDC">
        <w:rPr>
          <w:rFonts w:ascii="Arial" w:hAnsi="Arial" w:hint="cs"/>
          <w:szCs w:val="24"/>
          <w:rtl/>
        </w:rPr>
        <w:t xml:space="preserve">") בקשר עם מכרז מס' </w:t>
      </w:r>
      <w:r w:rsidRPr="00C24BDC">
        <w:rPr>
          <w:rFonts w:ascii="Arial" w:hAnsi="Arial" w:hint="cs"/>
          <w:b/>
          <w:bCs/>
          <w:szCs w:val="24"/>
          <w:u w:val="single"/>
          <w:rtl/>
        </w:rPr>
        <w:t xml:space="preserve">30/11  </w:t>
      </w:r>
      <w:r w:rsidRPr="00C24BDC">
        <w:rPr>
          <w:rFonts w:hint="cs"/>
          <w:szCs w:val="24"/>
          <w:rtl/>
        </w:rPr>
        <w:t>לביצוע תכנון סטטוטורי לתמ"א למשק  הגפ"מ לאזור הדרום והמרכז- תמ"א 32\ה</w:t>
      </w:r>
      <w:r>
        <w:rPr>
          <w:rFonts w:hint="cs"/>
          <w:szCs w:val="24"/>
          <w:rtl/>
        </w:rPr>
        <w:t>.</w:t>
      </w:r>
    </w:p>
    <w:p w:rsidR="002C1FCC" w:rsidRPr="00C24BDC" w:rsidRDefault="002C1FCC" w:rsidP="002C1FCC">
      <w:pPr>
        <w:spacing w:line="360" w:lineRule="auto"/>
        <w:jc w:val="both"/>
        <w:rPr>
          <w:rFonts w:ascii="Arial" w:hAnsi="Arial"/>
          <w:szCs w:val="24"/>
          <w:rtl/>
        </w:rPr>
      </w:pP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1FCC" w:rsidRPr="00C24BDC" w:rsidRDefault="002C1FCC" w:rsidP="002C1FCC">
      <w:pPr>
        <w:spacing w:line="360" w:lineRule="auto"/>
        <w:jc w:val="both"/>
        <w:rPr>
          <w:rFonts w:ascii="Arial" w:hAnsi="Arial"/>
          <w:szCs w:val="24"/>
        </w:rPr>
      </w:pP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 xml:space="preserve">ערבות זו תהיה בתוקף מתאריך </w:t>
      </w:r>
      <w:r>
        <w:rPr>
          <w:rFonts w:ascii="Arial" w:hAnsi="Arial" w:hint="cs"/>
          <w:b/>
          <w:bCs/>
          <w:szCs w:val="24"/>
          <w:u w:val="single"/>
          <w:rtl/>
        </w:rPr>
        <w:t xml:space="preserve">3.11.2011 </w:t>
      </w:r>
      <w:r w:rsidRPr="00C24BDC">
        <w:rPr>
          <w:rFonts w:ascii="Arial" w:hAnsi="Arial" w:hint="cs"/>
          <w:szCs w:val="24"/>
          <w:rtl/>
        </w:rPr>
        <w:t xml:space="preserve">עד תאריך </w:t>
      </w:r>
      <w:r>
        <w:rPr>
          <w:rFonts w:ascii="Arial" w:hAnsi="Arial" w:hint="cs"/>
          <w:b/>
          <w:bCs/>
          <w:szCs w:val="24"/>
          <w:u w:val="single"/>
          <w:rtl/>
        </w:rPr>
        <w:t>1.3.2012</w:t>
      </w:r>
      <w:r>
        <w:rPr>
          <w:rFonts w:ascii="Arial" w:hAnsi="Arial" w:hint="cs"/>
          <w:szCs w:val="24"/>
          <w:rtl/>
        </w:rPr>
        <w:t>.</w:t>
      </w:r>
    </w:p>
    <w:p w:rsidR="002C1FCC" w:rsidRPr="00C24BDC" w:rsidRDefault="002C1FCC" w:rsidP="002C1FCC">
      <w:pPr>
        <w:spacing w:line="360" w:lineRule="auto"/>
        <w:jc w:val="both"/>
        <w:rPr>
          <w:rFonts w:ascii="Arial" w:hAnsi="Arial"/>
          <w:szCs w:val="24"/>
        </w:rPr>
      </w:pPr>
    </w:p>
    <w:p w:rsidR="002C1FCC" w:rsidRPr="00C24BDC" w:rsidRDefault="002C1FCC" w:rsidP="002C1FCC">
      <w:pPr>
        <w:spacing w:line="360" w:lineRule="auto"/>
        <w:jc w:val="both"/>
        <w:rPr>
          <w:rFonts w:ascii="Arial" w:hAnsi="Arial"/>
          <w:szCs w:val="24"/>
        </w:rPr>
      </w:pPr>
      <w:r w:rsidRPr="00C24BDC">
        <w:rPr>
          <w:rFonts w:ascii="Arial" w:hAnsi="Arial" w:hint="cs"/>
          <w:szCs w:val="24"/>
          <w:rtl/>
        </w:rPr>
        <w:t>דרישה על פי ערבות זו יש להפנות לסניף הבנק/חב' הביטוח שכתובתו___________________</w:t>
      </w:r>
    </w:p>
    <w:p w:rsidR="002C1FCC" w:rsidRPr="00C24BDC" w:rsidRDefault="002C1FCC" w:rsidP="002C1FCC">
      <w:pPr>
        <w:spacing w:line="360" w:lineRule="auto"/>
        <w:jc w:val="both"/>
        <w:rPr>
          <w:rFonts w:ascii="Arial" w:hAnsi="Arial"/>
          <w:szCs w:val="24"/>
          <w:rtl/>
        </w:rPr>
      </w:pP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 xml:space="preserve">שם הבנק/חב' הביטוח ___________________________________ </w:t>
      </w: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מס' הבנק ומס' הסניף ___________________________________</w:t>
      </w: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כתובת סניף הבנק/חברת הביטוח ___________________________</w:t>
      </w:r>
    </w:p>
    <w:p w:rsidR="002C1FCC" w:rsidRPr="00C24BDC" w:rsidRDefault="002C1FCC" w:rsidP="002C1FCC">
      <w:pPr>
        <w:spacing w:line="360" w:lineRule="auto"/>
        <w:jc w:val="both"/>
        <w:rPr>
          <w:rFonts w:ascii="Arial" w:hAnsi="Arial"/>
          <w:szCs w:val="24"/>
        </w:rPr>
      </w:pPr>
    </w:p>
    <w:p w:rsidR="002C1FCC" w:rsidRPr="00C24BDC" w:rsidRDefault="002C1FCC" w:rsidP="002C1FCC">
      <w:pPr>
        <w:spacing w:line="360" w:lineRule="auto"/>
        <w:jc w:val="both"/>
        <w:rPr>
          <w:rFonts w:ascii="Arial" w:hAnsi="Arial"/>
          <w:szCs w:val="24"/>
        </w:rPr>
      </w:pPr>
      <w:r w:rsidRPr="00C24BDC">
        <w:rPr>
          <w:rFonts w:ascii="Arial" w:hAnsi="Arial" w:hint="cs"/>
          <w:szCs w:val="24"/>
          <w:rtl/>
        </w:rPr>
        <w:t>ערבות זו אינה ניתנת להעברה</w:t>
      </w:r>
    </w:p>
    <w:p w:rsidR="002C1FCC" w:rsidRPr="00C24BDC" w:rsidRDefault="002C1FCC" w:rsidP="002C1FCC">
      <w:pPr>
        <w:spacing w:line="360" w:lineRule="auto"/>
        <w:jc w:val="both"/>
        <w:rPr>
          <w:rFonts w:ascii="Arial" w:hAnsi="Arial"/>
          <w:szCs w:val="24"/>
          <w:rtl/>
        </w:rPr>
      </w:pPr>
    </w:p>
    <w:p w:rsidR="002C1FCC" w:rsidRPr="00C24BDC" w:rsidRDefault="002C1FCC" w:rsidP="002C1FCC">
      <w:pPr>
        <w:spacing w:line="360" w:lineRule="auto"/>
        <w:jc w:val="both"/>
        <w:rPr>
          <w:rFonts w:ascii="Arial" w:hAnsi="Arial"/>
          <w:szCs w:val="24"/>
          <w:rtl/>
        </w:rPr>
      </w:pPr>
      <w:r w:rsidRPr="00C24BDC">
        <w:rPr>
          <w:rFonts w:ascii="Arial" w:hAnsi="Arial" w:hint="cs"/>
          <w:szCs w:val="24"/>
          <w:rtl/>
        </w:rPr>
        <w:t xml:space="preserve">________________ ________________ ________________ </w:t>
      </w:r>
    </w:p>
    <w:p w:rsidR="002C1FCC" w:rsidRPr="00C24BDC" w:rsidRDefault="002C1FCC" w:rsidP="002C1FCC">
      <w:pPr>
        <w:spacing w:line="360" w:lineRule="auto"/>
        <w:jc w:val="both"/>
        <w:rPr>
          <w:rFonts w:ascii="Arial" w:hAnsi="Arial"/>
          <w:szCs w:val="24"/>
        </w:rPr>
      </w:pPr>
      <w:r w:rsidRPr="00C24BDC">
        <w:rPr>
          <w:rFonts w:ascii="Arial" w:hAnsi="Arial" w:hint="cs"/>
          <w:szCs w:val="24"/>
          <w:rtl/>
        </w:rPr>
        <w:t xml:space="preserve"> תאריך שם מלא חתימה וחותמת </w:t>
      </w:r>
    </w:p>
    <w:p w:rsidR="002C1FCC" w:rsidRPr="00C24BDC" w:rsidRDefault="002C1FCC" w:rsidP="002C1FCC">
      <w:pPr>
        <w:spacing w:line="360" w:lineRule="auto"/>
        <w:jc w:val="both"/>
        <w:rPr>
          <w:color w:val="FF0000"/>
          <w:szCs w:val="24"/>
          <w:rtl/>
        </w:rPr>
      </w:pPr>
    </w:p>
    <w:p w:rsidR="002C1FCC" w:rsidRDefault="002C1FCC" w:rsidP="002C1FCC">
      <w:pPr>
        <w:pStyle w:val="af7"/>
        <w:spacing w:line="360" w:lineRule="auto"/>
        <w:ind w:left="3600"/>
        <w:jc w:val="right"/>
        <w:rPr>
          <w:rFonts w:ascii="Arial" w:hAnsi="Arial"/>
          <w:b/>
          <w:bCs/>
          <w:szCs w:val="24"/>
          <w:u w:val="single"/>
          <w:rtl/>
        </w:rPr>
      </w:pPr>
      <w:bookmarkStart w:id="1" w:name="Start"/>
      <w:bookmarkEnd w:id="1"/>
    </w:p>
    <w:p w:rsidR="002C1FCC" w:rsidRDefault="002C1FCC" w:rsidP="002C1FCC">
      <w:pPr>
        <w:pStyle w:val="af7"/>
        <w:spacing w:line="360" w:lineRule="auto"/>
        <w:ind w:left="3600"/>
        <w:jc w:val="right"/>
        <w:rPr>
          <w:rFonts w:ascii="Arial" w:hAnsi="Arial"/>
          <w:b/>
          <w:bCs/>
          <w:szCs w:val="24"/>
          <w:u w:val="single"/>
          <w:rtl/>
        </w:rPr>
      </w:pPr>
    </w:p>
    <w:p w:rsidR="002C1FCC" w:rsidRDefault="002C1FCC" w:rsidP="002C1FCC">
      <w:pPr>
        <w:pStyle w:val="af7"/>
        <w:spacing w:line="360" w:lineRule="auto"/>
        <w:ind w:left="3600"/>
        <w:jc w:val="right"/>
        <w:rPr>
          <w:rFonts w:ascii="Arial" w:hAnsi="Arial"/>
          <w:b/>
          <w:bCs/>
          <w:szCs w:val="24"/>
          <w:u w:val="single"/>
          <w:rtl/>
        </w:rPr>
      </w:pPr>
    </w:p>
    <w:p w:rsidR="002C1FCC" w:rsidRPr="00C24BDC" w:rsidRDefault="002C1FCC" w:rsidP="002C1FCC">
      <w:pPr>
        <w:pStyle w:val="af7"/>
        <w:spacing w:line="360" w:lineRule="auto"/>
        <w:ind w:left="3600"/>
        <w:jc w:val="right"/>
        <w:rPr>
          <w:rFonts w:ascii="Arial" w:hAnsi="Arial"/>
          <w:szCs w:val="24"/>
          <w:u w:val="single"/>
          <w:rtl/>
        </w:rPr>
      </w:pPr>
      <w:r w:rsidRPr="00C24BDC">
        <w:rPr>
          <w:rFonts w:ascii="Arial" w:hAnsi="Arial" w:hint="cs"/>
          <w:b/>
          <w:bCs/>
          <w:szCs w:val="24"/>
          <w:u w:val="single"/>
          <w:rtl/>
        </w:rPr>
        <w:lastRenderedPageBreak/>
        <w:t>נספח ה'</w:t>
      </w:r>
    </w:p>
    <w:p w:rsidR="002C1FCC" w:rsidRPr="00C24BDC" w:rsidRDefault="002C1FCC" w:rsidP="002C1FCC">
      <w:pPr>
        <w:spacing w:line="360" w:lineRule="auto"/>
        <w:ind w:right="360"/>
        <w:jc w:val="both"/>
        <w:rPr>
          <w:szCs w:val="24"/>
          <w:rtl/>
        </w:rPr>
      </w:pPr>
    </w:p>
    <w:p w:rsidR="002C1FCC" w:rsidRPr="0092267A" w:rsidRDefault="002C1FCC" w:rsidP="002C1FCC">
      <w:pPr>
        <w:widowControl w:val="0"/>
        <w:spacing w:line="360" w:lineRule="auto"/>
        <w:jc w:val="center"/>
        <w:rPr>
          <w:b/>
          <w:bCs/>
          <w:szCs w:val="24"/>
          <w:u w:val="single"/>
          <w:rtl/>
        </w:rPr>
      </w:pPr>
      <w:r w:rsidRPr="00910380">
        <w:rPr>
          <w:rFonts w:hint="eastAsia"/>
          <w:b/>
          <w:bCs/>
          <w:szCs w:val="24"/>
          <w:u w:val="single"/>
          <w:rtl/>
        </w:rPr>
        <w:t>תצהיר</w:t>
      </w:r>
      <w:r w:rsidRPr="00910380">
        <w:rPr>
          <w:b/>
          <w:bCs/>
          <w:szCs w:val="24"/>
          <w:u w:val="single"/>
          <w:rtl/>
        </w:rPr>
        <w:t xml:space="preserve"> - </w:t>
      </w:r>
      <w:r w:rsidRPr="00910380">
        <w:rPr>
          <w:rFonts w:hint="eastAsia"/>
          <w:b/>
          <w:bCs/>
          <w:szCs w:val="24"/>
          <w:u w:val="single"/>
          <w:rtl/>
        </w:rPr>
        <w:t>עבירות</w:t>
      </w:r>
      <w:r w:rsidRPr="00910380">
        <w:rPr>
          <w:b/>
          <w:bCs/>
          <w:szCs w:val="24"/>
          <w:u w:val="single"/>
          <w:rtl/>
        </w:rPr>
        <w:t xml:space="preserve"> </w:t>
      </w:r>
      <w:r w:rsidRPr="00910380">
        <w:rPr>
          <w:rFonts w:hint="eastAsia"/>
          <w:b/>
          <w:bCs/>
          <w:szCs w:val="24"/>
          <w:u w:val="single"/>
          <w:rtl/>
        </w:rPr>
        <w:t>לפי</w:t>
      </w:r>
      <w:r w:rsidRPr="00910380">
        <w:rPr>
          <w:b/>
          <w:bCs/>
          <w:szCs w:val="24"/>
          <w:u w:val="single"/>
          <w:rtl/>
        </w:rPr>
        <w:t xml:space="preserve"> </w:t>
      </w:r>
      <w:r w:rsidRPr="00910380">
        <w:rPr>
          <w:rFonts w:hint="eastAsia"/>
          <w:b/>
          <w:bCs/>
          <w:szCs w:val="24"/>
          <w:u w:val="single"/>
          <w:rtl/>
        </w:rPr>
        <w:t>חוק</w:t>
      </w:r>
      <w:r w:rsidRPr="00910380">
        <w:rPr>
          <w:b/>
          <w:bCs/>
          <w:szCs w:val="24"/>
          <w:u w:val="single"/>
          <w:rtl/>
        </w:rPr>
        <w:t xml:space="preserve"> </w:t>
      </w:r>
      <w:r w:rsidRPr="00910380">
        <w:rPr>
          <w:rFonts w:hint="eastAsia"/>
          <w:b/>
          <w:bCs/>
          <w:szCs w:val="24"/>
          <w:u w:val="single"/>
          <w:rtl/>
        </w:rPr>
        <w:t>עובדים</w:t>
      </w:r>
      <w:r w:rsidRPr="00910380">
        <w:rPr>
          <w:b/>
          <w:bCs/>
          <w:szCs w:val="24"/>
          <w:u w:val="single"/>
          <w:rtl/>
        </w:rPr>
        <w:t xml:space="preserve"> </w:t>
      </w:r>
      <w:r w:rsidRPr="00910380">
        <w:rPr>
          <w:rFonts w:hint="eastAsia"/>
          <w:b/>
          <w:bCs/>
          <w:szCs w:val="24"/>
          <w:u w:val="single"/>
          <w:rtl/>
        </w:rPr>
        <w:t>זרים</w:t>
      </w:r>
      <w:r w:rsidRPr="00910380">
        <w:rPr>
          <w:b/>
          <w:bCs/>
          <w:szCs w:val="24"/>
          <w:u w:val="single"/>
          <w:rtl/>
        </w:rPr>
        <w:t xml:space="preserve"> </w:t>
      </w:r>
      <w:r w:rsidRPr="00910380">
        <w:rPr>
          <w:rFonts w:hint="eastAsia"/>
          <w:b/>
          <w:bCs/>
          <w:szCs w:val="24"/>
          <w:u w:val="single"/>
          <w:rtl/>
        </w:rPr>
        <w:t>או</w:t>
      </w:r>
      <w:r w:rsidRPr="00910380">
        <w:rPr>
          <w:b/>
          <w:bCs/>
          <w:szCs w:val="24"/>
          <w:u w:val="single"/>
          <w:rtl/>
        </w:rPr>
        <w:t xml:space="preserve"> </w:t>
      </w:r>
      <w:r w:rsidRPr="00910380">
        <w:rPr>
          <w:rFonts w:hint="eastAsia"/>
          <w:b/>
          <w:bCs/>
          <w:szCs w:val="24"/>
          <w:u w:val="single"/>
          <w:rtl/>
        </w:rPr>
        <w:t>לפי</w:t>
      </w:r>
      <w:r w:rsidRPr="00910380">
        <w:rPr>
          <w:b/>
          <w:bCs/>
          <w:szCs w:val="24"/>
          <w:u w:val="single"/>
          <w:rtl/>
        </w:rPr>
        <w:t xml:space="preserve"> </w:t>
      </w:r>
      <w:r w:rsidRPr="00910380">
        <w:rPr>
          <w:rFonts w:hint="eastAsia"/>
          <w:b/>
          <w:bCs/>
          <w:szCs w:val="24"/>
          <w:u w:val="single"/>
          <w:rtl/>
        </w:rPr>
        <w:t>חוק</w:t>
      </w:r>
      <w:r w:rsidRPr="00910380">
        <w:rPr>
          <w:b/>
          <w:bCs/>
          <w:szCs w:val="24"/>
          <w:u w:val="single"/>
          <w:rtl/>
        </w:rPr>
        <w:t xml:space="preserve"> </w:t>
      </w:r>
      <w:r w:rsidRPr="00910380">
        <w:rPr>
          <w:rFonts w:hint="eastAsia"/>
          <w:b/>
          <w:bCs/>
          <w:szCs w:val="24"/>
          <w:u w:val="single"/>
          <w:rtl/>
        </w:rPr>
        <w:t>שכר</w:t>
      </w:r>
      <w:r w:rsidRPr="00910380">
        <w:rPr>
          <w:b/>
          <w:bCs/>
          <w:szCs w:val="24"/>
          <w:u w:val="single"/>
          <w:rtl/>
        </w:rPr>
        <w:t xml:space="preserve"> </w:t>
      </w:r>
      <w:r w:rsidRPr="00910380">
        <w:rPr>
          <w:rFonts w:hint="eastAsia"/>
          <w:b/>
          <w:bCs/>
          <w:szCs w:val="24"/>
          <w:u w:val="single"/>
          <w:rtl/>
        </w:rPr>
        <w:t>מינימום</w:t>
      </w:r>
    </w:p>
    <w:p w:rsidR="002C1FCC" w:rsidRPr="00C24BDC" w:rsidRDefault="002C1FCC" w:rsidP="002C1FCC">
      <w:pPr>
        <w:spacing w:line="360" w:lineRule="auto"/>
        <w:jc w:val="center"/>
        <w:rPr>
          <w:szCs w:val="24"/>
          <w:highlight w:val="yellow"/>
          <w:rtl/>
        </w:rPr>
      </w:pPr>
    </w:p>
    <w:p w:rsidR="002C1FCC" w:rsidRPr="00C24BDC" w:rsidRDefault="002C1FCC" w:rsidP="002C1FCC">
      <w:pPr>
        <w:spacing w:line="360" w:lineRule="auto"/>
        <w:jc w:val="right"/>
        <w:rPr>
          <w:b/>
          <w:bCs/>
          <w:szCs w:val="24"/>
          <w:rtl/>
        </w:rPr>
      </w:pPr>
    </w:p>
    <w:p w:rsidR="002C1FCC" w:rsidRPr="00C24BDC" w:rsidRDefault="002C1FCC" w:rsidP="002C1FCC">
      <w:pPr>
        <w:spacing w:line="360" w:lineRule="auto"/>
        <w:jc w:val="both"/>
        <w:rPr>
          <w:szCs w:val="24"/>
          <w:rtl/>
        </w:rPr>
      </w:pPr>
      <w:r w:rsidRPr="00C24BDC">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2C1FCC" w:rsidRPr="00C24BDC" w:rsidRDefault="002C1FCC" w:rsidP="002C1FCC">
      <w:pPr>
        <w:spacing w:line="360" w:lineRule="auto"/>
        <w:jc w:val="both"/>
        <w:rPr>
          <w:szCs w:val="24"/>
          <w:rtl/>
        </w:rPr>
      </w:pPr>
    </w:p>
    <w:p w:rsidR="002C1FCC" w:rsidRPr="00C24BDC" w:rsidRDefault="002C1FCC" w:rsidP="002C1FCC">
      <w:pPr>
        <w:numPr>
          <w:ilvl w:val="0"/>
          <w:numId w:val="26"/>
        </w:numPr>
        <w:spacing w:line="360" w:lineRule="auto"/>
        <w:ind w:right="0"/>
        <w:jc w:val="both"/>
        <w:rPr>
          <w:szCs w:val="24"/>
          <w:rtl/>
        </w:rPr>
      </w:pPr>
      <w:r w:rsidRPr="00C24BDC">
        <w:rPr>
          <w:rFonts w:hint="cs"/>
          <w:szCs w:val="24"/>
          <w:rtl/>
        </w:rPr>
        <w:t>אני נציג  _____________ (להלן- המציע) ומוסמך להצהיר מטעם המציע.</w:t>
      </w:r>
    </w:p>
    <w:p w:rsidR="002C1FCC" w:rsidRPr="00C24BDC" w:rsidRDefault="002C1FCC" w:rsidP="002C1FCC">
      <w:pPr>
        <w:spacing w:line="360" w:lineRule="auto"/>
        <w:ind w:left="720" w:right="720"/>
        <w:jc w:val="both"/>
        <w:rPr>
          <w:szCs w:val="24"/>
        </w:rPr>
      </w:pPr>
    </w:p>
    <w:p w:rsidR="002C1FCC" w:rsidRPr="00C24BDC" w:rsidRDefault="002C1FCC" w:rsidP="002C1FCC">
      <w:pPr>
        <w:spacing w:line="360" w:lineRule="auto"/>
        <w:ind w:left="720" w:right="720"/>
        <w:jc w:val="both"/>
        <w:rPr>
          <w:szCs w:val="24"/>
          <w:rtl/>
        </w:rPr>
      </w:pPr>
    </w:p>
    <w:p w:rsidR="002C1FCC" w:rsidRPr="00C24BDC" w:rsidRDefault="002C1FCC" w:rsidP="002C1FCC">
      <w:pPr>
        <w:spacing w:line="360" w:lineRule="auto"/>
        <w:jc w:val="both"/>
        <w:rPr>
          <w:szCs w:val="24"/>
        </w:rPr>
      </w:pPr>
      <w:r w:rsidRPr="00C24BDC">
        <w:rPr>
          <w:rFonts w:hint="cs"/>
          <w:szCs w:val="24"/>
          <w:rtl/>
        </w:rPr>
        <w:t>תצהיר זה נעשה בהתאם לחוק עסקאות גופים ציבוריים, התשל"ו- 1976 וההגדרות המצויות בו ובתמיכה למכרז מס'</w:t>
      </w:r>
      <w:r w:rsidRPr="00C24BDC">
        <w:rPr>
          <w:rFonts w:hint="cs"/>
          <w:color w:val="FF0000"/>
          <w:szCs w:val="24"/>
          <w:rtl/>
        </w:rPr>
        <w:t xml:space="preserve"> </w:t>
      </w:r>
      <w:r w:rsidRPr="00C24BDC">
        <w:rPr>
          <w:rFonts w:ascii="Arial" w:hAnsi="Arial" w:hint="cs"/>
          <w:szCs w:val="24"/>
          <w:rtl/>
        </w:rPr>
        <w:t xml:space="preserve">מכרז מס' </w:t>
      </w:r>
      <w:r w:rsidRPr="00C24BDC">
        <w:rPr>
          <w:rFonts w:ascii="Arial" w:hAnsi="Arial" w:hint="cs"/>
          <w:b/>
          <w:bCs/>
          <w:szCs w:val="24"/>
          <w:u w:val="single"/>
          <w:rtl/>
        </w:rPr>
        <w:t>30/11</w:t>
      </w:r>
      <w:r w:rsidRPr="00C24BDC">
        <w:rPr>
          <w:rFonts w:ascii="Arial" w:hAnsi="Arial" w:hint="cs"/>
          <w:b/>
          <w:bCs/>
          <w:szCs w:val="24"/>
          <w:rtl/>
        </w:rPr>
        <w:t xml:space="preserve"> </w:t>
      </w:r>
      <w:r w:rsidRPr="00C24BDC">
        <w:rPr>
          <w:rFonts w:hint="cs"/>
          <w:szCs w:val="24"/>
          <w:rtl/>
        </w:rPr>
        <w:t>לביצוע תכנון סטטוטורי לתמ"א למשק הגפ"מ לאזור הדרום והמרכז- תמ"א 32\ה</w:t>
      </w:r>
    </w:p>
    <w:p w:rsidR="002C1FCC" w:rsidRPr="00C24BDC" w:rsidRDefault="002C1FCC" w:rsidP="002C1FCC">
      <w:pPr>
        <w:spacing w:line="360" w:lineRule="auto"/>
        <w:jc w:val="both"/>
        <w:rPr>
          <w:szCs w:val="24"/>
          <w:rtl/>
        </w:rPr>
      </w:pPr>
    </w:p>
    <w:p w:rsidR="002C1FCC" w:rsidRPr="00C24BDC" w:rsidRDefault="002C1FCC" w:rsidP="002C1FCC">
      <w:pPr>
        <w:numPr>
          <w:ilvl w:val="0"/>
          <w:numId w:val="26"/>
        </w:numPr>
        <w:spacing w:line="360" w:lineRule="auto"/>
        <w:ind w:right="0"/>
        <w:jc w:val="both"/>
        <w:rPr>
          <w:szCs w:val="24"/>
          <w:rtl/>
        </w:rPr>
      </w:pPr>
      <w:r w:rsidRPr="00C24BDC">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למכרז, חלפה/ תחלוף שנה אחת לפחות ממועד ההרשעה האחרונה.</w:t>
      </w:r>
    </w:p>
    <w:p w:rsidR="002C1FCC" w:rsidRPr="00C24BDC" w:rsidRDefault="002C1FCC" w:rsidP="002C1FCC">
      <w:pPr>
        <w:spacing w:line="360" w:lineRule="auto"/>
        <w:ind w:right="720"/>
        <w:jc w:val="both"/>
        <w:rPr>
          <w:szCs w:val="24"/>
          <w:rtl/>
        </w:rPr>
      </w:pPr>
    </w:p>
    <w:p w:rsidR="002C1FCC" w:rsidRPr="00C24BDC" w:rsidRDefault="002C1FCC" w:rsidP="002C1FCC">
      <w:pPr>
        <w:numPr>
          <w:ilvl w:val="0"/>
          <w:numId w:val="26"/>
        </w:numPr>
        <w:spacing w:line="360" w:lineRule="auto"/>
        <w:ind w:right="0"/>
        <w:jc w:val="both"/>
        <w:rPr>
          <w:szCs w:val="24"/>
          <w:rtl/>
        </w:rPr>
      </w:pPr>
      <w:r w:rsidRPr="00C24BDC">
        <w:rPr>
          <w:rFonts w:hint="cs"/>
          <w:szCs w:val="24"/>
          <w:rtl/>
        </w:rPr>
        <w:t>במידה ויהיה שינוי בעובדות העומדות בבסיס תצהיר זה עד למועד האחרון להגשת ההצעות למכרז, אעביר את המידע לאלתר לגופים המוסמכים במשרד התשתיות הלאומיות.</w:t>
      </w:r>
    </w:p>
    <w:p w:rsidR="002C1FCC" w:rsidRPr="00C24BDC" w:rsidRDefault="002C1FCC" w:rsidP="002C1FCC">
      <w:pPr>
        <w:spacing w:line="360" w:lineRule="auto"/>
        <w:ind w:right="720"/>
        <w:jc w:val="both"/>
        <w:rPr>
          <w:szCs w:val="24"/>
        </w:rPr>
      </w:pPr>
    </w:p>
    <w:p w:rsidR="002C1FCC" w:rsidRPr="00C24BDC" w:rsidRDefault="002C1FCC" w:rsidP="002C1FCC">
      <w:pPr>
        <w:spacing w:line="360" w:lineRule="auto"/>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C1FCC" w:rsidRPr="00C24BDC" w:rsidTr="00AD00FC">
        <w:tc>
          <w:tcPr>
            <w:tcW w:w="2840"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spacing w:line="360" w:lineRule="auto"/>
              <w:jc w:val="center"/>
              <w:rPr>
                <w:szCs w:val="24"/>
              </w:rPr>
            </w:pPr>
            <w:r w:rsidRPr="00C24BDC">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spacing w:line="360" w:lineRule="auto"/>
              <w:jc w:val="center"/>
              <w:rPr>
                <w:szCs w:val="24"/>
              </w:rPr>
            </w:pPr>
            <w:r w:rsidRPr="00C24BDC">
              <w:rPr>
                <w:rFonts w:hint="cs"/>
                <w:szCs w:val="24"/>
                <w:rtl/>
              </w:rPr>
              <w:t>חתימה</w:t>
            </w:r>
          </w:p>
        </w:tc>
      </w:tr>
    </w:tbl>
    <w:p w:rsidR="002C1FCC" w:rsidRPr="00C24BDC" w:rsidRDefault="002C1FCC" w:rsidP="002C1FCC">
      <w:pPr>
        <w:spacing w:line="360" w:lineRule="auto"/>
        <w:ind w:left="720"/>
        <w:jc w:val="both"/>
        <w:rPr>
          <w:szCs w:val="24"/>
          <w:rtl/>
        </w:rPr>
      </w:pPr>
    </w:p>
    <w:p w:rsidR="002C1FCC" w:rsidRPr="00C24BDC" w:rsidRDefault="002C1FCC" w:rsidP="002C1FCC">
      <w:pPr>
        <w:pBdr>
          <w:bottom w:val="single" w:sz="12" w:space="1" w:color="auto"/>
        </w:pBdr>
        <w:spacing w:line="360" w:lineRule="auto"/>
        <w:jc w:val="both"/>
        <w:rPr>
          <w:szCs w:val="24"/>
          <w:rtl/>
        </w:rPr>
      </w:pP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299" w:right="360"/>
        <w:jc w:val="center"/>
        <w:rPr>
          <w:b/>
          <w:bCs/>
          <w:szCs w:val="24"/>
          <w:rtl/>
        </w:rPr>
      </w:pPr>
    </w:p>
    <w:p w:rsidR="002C1FCC" w:rsidRPr="00C24BDC" w:rsidRDefault="002C1FCC" w:rsidP="002C1FCC">
      <w:pPr>
        <w:spacing w:line="360" w:lineRule="auto"/>
        <w:ind w:left="299" w:right="360"/>
        <w:jc w:val="center"/>
        <w:rPr>
          <w:b/>
          <w:bCs/>
          <w:szCs w:val="24"/>
          <w:rtl/>
        </w:rPr>
      </w:pPr>
      <w:r w:rsidRPr="00C24BDC">
        <w:rPr>
          <w:rFonts w:hint="cs"/>
          <w:b/>
          <w:bCs/>
          <w:szCs w:val="24"/>
          <w:rtl/>
        </w:rPr>
        <w:t>אישור</w:t>
      </w:r>
    </w:p>
    <w:p w:rsidR="002C1FCC" w:rsidRPr="00C24BDC" w:rsidRDefault="002C1FCC" w:rsidP="002C1FCC">
      <w:pPr>
        <w:spacing w:line="360" w:lineRule="auto"/>
        <w:ind w:left="11" w:right="360" w:hanging="11"/>
        <w:rPr>
          <w:szCs w:val="24"/>
          <w:rtl/>
        </w:rPr>
      </w:pPr>
    </w:p>
    <w:p w:rsidR="002C1FCC" w:rsidRPr="00C24BDC" w:rsidRDefault="002C1FCC" w:rsidP="002C1FCC">
      <w:pPr>
        <w:spacing w:line="360" w:lineRule="auto"/>
        <w:ind w:left="11" w:right="357" w:hanging="11"/>
        <w:jc w:val="both"/>
        <w:rPr>
          <w:szCs w:val="24"/>
          <w:rtl/>
        </w:rPr>
      </w:pPr>
      <w:r w:rsidRPr="00C24BDC">
        <w:rPr>
          <w:rFonts w:hint="cs"/>
          <w:szCs w:val="24"/>
          <w:rtl/>
        </w:rPr>
        <w:t>אני החתום מטה, ________ עורך דין, מאשר בזה כי ביום ________ הופיע בפני ___________. המוכר לי אישית / שזיהיתיו על פי תעודת זהות מס' _________</w:t>
      </w:r>
      <w:r w:rsidRPr="00C24BDC">
        <w:rPr>
          <w:rFonts w:hint="cs"/>
          <w:szCs w:val="24"/>
        </w:rPr>
        <w:t xml:space="preserve"> </w:t>
      </w:r>
      <w:r w:rsidRPr="00C24BDC">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2C1FCC" w:rsidRPr="00C24BDC" w:rsidRDefault="002C1FCC" w:rsidP="002C1FCC">
      <w:pPr>
        <w:spacing w:line="360" w:lineRule="auto"/>
        <w:ind w:left="11" w:right="357" w:hanging="11"/>
        <w:jc w:val="both"/>
        <w:rPr>
          <w:szCs w:val="24"/>
          <w:rtl/>
        </w:rPr>
      </w:pPr>
    </w:p>
    <w:p w:rsidR="002C1FCC" w:rsidRPr="00C24BDC" w:rsidRDefault="002C1FCC" w:rsidP="002C1FCC">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2C1FCC" w:rsidRPr="00C24BDC" w:rsidTr="00AD00FC">
        <w:tc>
          <w:tcPr>
            <w:tcW w:w="2840"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spacing w:line="360" w:lineRule="auto"/>
              <w:jc w:val="center"/>
              <w:rPr>
                <w:szCs w:val="24"/>
              </w:rPr>
            </w:pPr>
            <w:r w:rsidRPr="00C24BDC">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spacing w:line="360" w:lineRule="auto"/>
              <w:jc w:val="center"/>
              <w:rPr>
                <w:szCs w:val="24"/>
              </w:rPr>
            </w:pPr>
            <w:r w:rsidRPr="00C24BDC">
              <w:rPr>
                <w:rFonts w:hint="cs"/>
                <w:szCs w:val="24"/>
                <w:rtl/>
              </w:rPr>
              <w:t>חתימה</w:t>
            </w:r>
          </w:p>
        </w:tc>
      </w:tr>
    </w:tbl>
    <w:p w:rsidR="002C1FCC" w:rsidRPr="00C24BDC" w:rsidRDefault="002C1FCC" w:rsidP="002C1FCC">
      <w:pPr>
        <w:spacing w:line="360" w:lineRule="auto"/>
        <w:jc w:val="both"/>
        <w:rPr>
          <w:szCs w:val="24"/>
          <w:rtl/>
        </w:rPr>
      </w:pPr>
    </w:p>
    <w:p w:rsidR="002C1FCC" w:rsidRPr="00C24BDC" w:rsidRDefault="002C1FCC" w:rsidP="002C1FCC">
      <w:pPr>
        <w:spacing w:line="360" w:lineRule="auto"/>
        <w:jc w:val="right"/>
        <w:rPr>
          <w:rFonts w:ascii="Arial" w:hAnsi="Arial"/>
          <w:b/>
          <w:bCs/>
          <w:szCs w:val="24"/>
          <w:u w:val="single"/>
        </w:rPr>
      </w:pPr>
      <w:r w:rsidRPr="00C24BDC">
        <w:rPr>
          <w:rFonts w:ascii="Arial" w:hAnsi="Arial" w:hint="cs"/>
          <w:b/>
          <w:bCs/>
          <w:szCs w:val="24"/>
          <w:u w:val="single"/>
          <w:rtl/>
        </w:rPr>
        <w:t>נספח ו'</w:t>
      </w:r>
    </w:p>
    <w:p w:rsidR="002C1FCC" w:rsidRPr="00C24BDC" w:rsidRDefault="002C1FCC" w:rsidP="002C1FCC">
      <w:pPr>
        <w:overflowPunct w:val="0"/>
        <w:autoSpaceDE w:val="0"/>
        <w:autoSpaceDN w:val="0"/>
        <w:adjustRightInd w:val="0"/>
        <w:spacing w:line="360" w:lineRule="auto"/>
        <w:jc w:val="both"/>
        <w:textAlignment w:val="baseline"/>
        <w:rPr>
          <w:b/>
          <w:bCs/>
          <w:szCs w:val="24"/>
          <w:rtl/>
        </w:rPr>
      </w:pPr>
    </w:p>
    <w:p w:rsidR="002C1FCC" w:rsidRPr="00C24BDC" w:rsidRDefault="002C1FCC" w:rsidP="002C1FCC">
      <w:pPr>
        <w:pStyle w:val="NormalWeb"/>
        <w:bidi/>
        <w:spacing w:before="0" w:beforeAutospacing="0" w:after="0" w:afterAutospacing="0" w:line="360" w:lineRule="auto"/>
        <w:jc w:val="both"/>
        <w:rPr>
          <w:rFonts w:ascii="Arial" w:hAnsi="Arial" w:cs="David"/>
          <w:color w:val="000000"/>
          <w:rtl/>
        </w:rPr>
      </w:pPr>
      <w:r w:rsidRPr="00C24BDC">
        <w:rPr>
          <w:rFonts w:ascii="Arial" w:hAnsi="Arial" w:cs="David" w:hint="cs"/>
          <w:color w:val="000000"/>
          <w:rtl/>
        </w:rPr>
        <w:t>לכבוד</w:t>
      </w:r>
    </w:p>
    <w:p w:rsidR="002C1FCC" w:rsidRPr="00C24BDC" w:rsidRDefault="002C1FCC" w:rsidP="002C1FCC">
      <w:pPr>
        <w:pStyle w:val="NormalWeb"/>
        <w:bidi/>
        <w:spacing w:before="0" w:beforeAutospacing="0" w:after="0" w:afterAutospacing="0" w:line="360" w:lineRule="auto"/>
        <w:jc w:val="both"/>
        <w:rPr>
          <w:rFonts w:ascii="Arial" w:hAnsi="Arial" w:cs="David"/>
          <w:color w:val="000000"/>
          <w:rtl/>
        </w:rPr>
      </w:pPr>
      <w:r w:rsidRPr="00C24BDC">
        <w:rPr>
          <w:rFonts w:ascii="Arial" w:hAnsi="Arial" w:cs="David" w:hint="cs"/>
          <w:color w:val="000000"/>
          <w:rtl/>
        </w:rPr>
        <w:t>משרד התשתיות הלאומיות</w:t>
      </w:r>
    </w:p>
    <w:p w:rsidR="002C1FCC" w:rsidRPr="00C24BDC" w:rsidRDefault="002C1FCC" w:rsidP="002C1FCC">
      <w:pPr>
        <w:pStyle w:val="NormalWeb"/>
        <w:bidi/>
        <w:spacing w:before="0" w:beforeAutospacing="0" w:after="0" w:afterAutospacing="0" w:line="360" w:lineRule="auto"/>
        <w:jc w:val="both"/>
        <w:rPr>
          <w:rFonts w:ascii="Arial" w:hAnsi="Arial" w:cs="David"/>
          <w:color w:val="000000"/>
          <w:rtl/>
        </w:rPr>
      </w:pPr>
    </w:p>
    <w:p w:rsidR="002C1FCC" w:rsidRPr="00C24BDC" w:rsidRDefault="002C1FCC" w:rsidP="002C1FCC">
      <w:pPr>
        <w:spacing w:line="360" w:lineRule="auto"/>
        <w:jc w:val="center"/>
        <w:rPr>
          <w:szCs w:val="24"/>
        </w:rPr>
      </w:pPr>
      <w:r w:rsidRPr="00C24BDC">
        <w:rPr>
          <w:rFonts w:hint="cs"/>
          <w:b/>
          <w:bCs/>
          <w:szCs w:val="24"/>
          <w:u w:val="single"/>
          <w:rtl/>
        </w:rPr>
        <w:t>הצהרה</w:t>
      </w:r>
      <w:r>
        <w:rPr>
          <w:rFonts w:hint="cs"/>
          <w:b/>
          <w:bCs/>
          <w:szCs w:val="24"/>
          <w:u w:val="single"/>
          <w:rtl/>
        </w:rPr>
        <w:t xml:space="preserve"> </w:t>
      </w:r>
      <w:r w:rsidRPr="00C24BDC">
        <w:rPr>
          <w:szCs w:val="24"/>
          <w:rtl/>
        </w:rPr>
        <w:br/>
      </w:r>
    </w:p>
    <w:p w:rsidR="002C1FCC" w:rsidRPr="00C24BDC" w:rsidRDefault="002C1FCC" w:rsidP="002C1FCC">
      <w:pPr>
        <w:spacing w:line="360" w:lineRule="auto"/>
        <w:jc w:val="both"/>
        <w:rPr>
          <w:szCs w:val="24"/>
          <w:rtl/>
        </w:rPr>
      </w:pPr>
      <w:r w:rsidRPr="00C24BDC">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746"/>
        <w:jc w:val="both"/>
        <w:rPr>
          <w:szCs w:val="24"/>
          <w:rtl/>
        </w:rPr>
      </w:pPr>
      <w:r w:rsidRPr="00C24BDC">
        <w:rPr>
          <w:rFonts w:hint="cs"/>
          <w:szCs w:val="24"/>
          <w:rtl/>
        </w:rPr>
        <w:t>___________  _______________   ____________            _____________</w:t>
      </w:r>
    </w:p>
    <w:p w:rsidR="002C1FCC" w:rsidRPr="00C24BDC" w:rsidRDefault="002C1FCC" w:rsidP="002C1FCC">
      <w:pPr>
        <w:spacing w:line="360" w:lineRule="auto"/>
        <w:ind w:left="746"/>
        <w:jc w:val="both"/>
        <w:rPr>
          <w:szCs w:val="24"/>
          <w:rtl/>
        </w:rPr>
      </w:pPr>
      <w:r w:rsidRPr="00C24BDC">
        <w:rPr>
          <w:rFonts w:hint="cs"/>
          <w:szCs w:val="24"/>
          <w:rtl/>
        </w:rPr>
        <w:t xml:space="preserve">     תאריך             שם מורשה החתימה          חתימה                             חותמת</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center"/>
        <w:rPr>
          <w:szCs w:val="24"/>
          <w:u w:val="single"/>
          <w:rtl/>
        </w:rPr>
      </w:pPr>
      <w:r w:rsidRPr="00C24BDC">
        <w:rPr>
          <w:rFonts w:hint="cs"/>
          <w:szCs w:val="24"/>
          <w:u w:val="single"/>
          <w:rtl/>
        </w:rPr>
        <w:t>אישור</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_______                                                                         ______ ____________</w:t>
      </w:r>
    </w:p>
    <w:p w:rsidR="002C1FCC" w:rsidRPr="00C24BDC" w:rsidRDefault="002C1FCC" w:rsidP="002C1FCC">
      <w:pPr>
        <w:spacing w:line="360" w:lineRule="auto"/>
        <w:jc w:val="both"/>
        <w:rPr>
          <w:szCs w:val="24"/>
        </w:rPr>
      </w:pPr>
      <w:r w:rsidRPr="00C24BDC">
        <w:rPr>
          <w:rFonts w:hint="cs"/>
          <w:szCs w:val="24"/>
          <w:rtl/>
        </w:rPr>
        <w:t>תאריך                                                                             חתימה וחותמת עורך דין</w:t>
      </w:r>
    </w:p>
    <w:p w:rsidR="002C1FCC" w:rsidRPr="00C24BDC" w:rsidRDefault="002C1FCC" w:rsidP="002C1FCC">
      <w:pPr>
        <w:pStyle w:val="a3"/>
        <w:tabs>
          <w:tab w:val="clear" w:pos="4153"/>
          <w:tab w:val="clear" w:pos="8306"/>
        </w:tabs>
        <w:spacing w:line="360" w:lineRule="auto"/>
        <w:jc w:val="right"/>
        <w:rPr>
          <w:b/>
          <w:bCs/>
          <w:u w:val="single"/>
          <w:rtl/>
        </w:rPr>
      </w:pPr>
    </w:p>
    <w:p w:rsidR="002C1FCC" w:rsidRPr="00C24BDC" w:rsidRDefault="002C1FCC" w:rsidP="002C1FCC">
      <w:pPr>
        <w:spacing w:line="360" w:lineRule="auto"/>
        <w:ind w:left="360"/>
        <w:jc w:val="center"/>
        <w:rPr>
          <w:b/>
          <w:bCs/>
          <w:szCs w:val="24"/>
          <w:u w:val="single"/>
          <w:rtl/>
        </w:rPr>
      </w:pPr>
      <w:r w:rsidRPr="00C24BDC">
        <w:rPr>
          <w:rFonts w:hint="cs"/>
          <w:b/>
          <w:bCs/>
          <w:szCs w:val="24"/>
          <w:u w:val="single"/>
          <w:rtl/>
        </w:rPr>
        <w:t>התחייבות לקיום החקיקה בתחום העסקת עובדים</w:t>
      </w:r>
    </w:p>
    <w:p w:rsidR="002C1FCC" w:rsidRPr="00C24BDC" w:rsidRDefault="002C1FCC" w:rsidP="002C1FCC">
      <w:pPr>
        <w:spacing w:line="360" w:lineRule="auto"/>
        <w:ind w:left="360"/>
        <w:rPr>
          <w:szCs w:val="24"/>
          <w:rtl/>
        </w:rPr>
      </w:pPr>
      <w:r w:rsidRPr="00C24BDC">
        <w:rPr>
          <w:rFonts w:hint="cs"/>
          <w:szCs w:val="24"/>
          <w:rtl/>
        </w:rPr>
        <w:t>אני הח"מ מתחייב בזאת לקיים בכל תקופת ההסכם שייחתם, ככל שייחתם, בעקבות זכייתי במכרז פומבי מס' 30/11 לגבי העובדים שיועסקו על ידי את האמור בחוקי העבודה המפורטים בהמשך לזה:</w:t>
      </w:r>
    </w:p>
    <w:p w:rsidR="002C1FCC" w:rsidRPr="00C24BDC" w:rsidRDefault="002C1FCC" w:rsidP="002C1FCC">
      <w:pPr>
        <w:spacing w:line="360" w:lineRule="auto"/>
        <w:ind w:left="375" w:hanging="1"/>
        <w:rPr>
          <w:szCs w:val="24"/>
          <w:rtl/>
        </w:rPr>
      </w:pPr>
      <w:r w:rsidRPr="00C24BDC">
        <w:rPr>
          <w:rFonts w:hint="cs"/>
          <w:szCs w:val="24"/>
          <w:rtl/>
        </w:rPr>
        <w:t>חוק התעסוקה, תשי"ט- 1959</w:t>
      </w:r>
    </w:p>
    <w:p w:rsidR="002C1FCC" w:rsidRPr="00C24BDC" w:rsidRDefault="002C1FCC" w:rsidP="002C1FCC">
      <w:pPr>
        <w:spacing w:line="360" w:lineRule="auto"/>
        <w:ind w:left="375" w:hanging="1"/>
        <w:rPr>
          <w:szCs w:val="24"/>
        </w:rPr>
      </w:pPr>
      <w:r w:rsidRPr="00C24BDC">
        <w:rPr>
          <w:rFonts w:hint="cs"/>
          <w:szCs w:val="24"/>
          <w:rtl/>
        </w:rPr>
        <w:t>חוק שעות העבודה והמנוחה, תשי"א- 1951</w:t>
      </w:r>
    </w:p>
    <w:p w:rsidR="002C1FCC" w:rsidRPr="00C24BDC" w:rsidRDefault="002C1FCC" w:rsidP="002C1FCC">
      <w:pPr>
        <w:spacing w:line="360" w:lineRule="auto"/>
        <w:ind w:left="375" w:hanging="1"/>
        <w:rPr>
          <w:szCs w:val="24"/>
        </w:rPr>
      </w:pPr>
      <w:r w:rsidRPr="00C24BDC">
        <w:rPr>
          <w:rFonts w:hint="cs"/>
          <w:szCs w:val="24"/>
          <w:rtl/>
        </w:rPr>
        <w:t>חוק דמי מחלה, תשל"ו- 1976</w:t>
      </w:r>
    </w:p>
    <w:p w:rsidR="002C1FCC" w:rsidRPr="00C24BDC" w:rsidRDefault="002C1FCC" w:rsidP="002C1FCC">
      <w:pPr>
        <w:spacing w:line="360" w:lineRule="auto"/>
        <w:ind w:left="375" w:hanging="1"/>
        <w:rPr>
          <w:szCs w:val="24"/>
        </w:rPr>
      </w:pPr>
      <w:r w:rsidRPr="00C24BDC">
        <w:rPr>
          <w:rFonts w:hint="cs"/>
          <w:szCs w:val="24"/>
          <w:rtl/>
        </w:rPr>
        <w:t>חוק חופשה שנתית, תשי"א- 1951</w:t>
      </w:r>
    </w:p>
    <w:p w:rsidR="002C1FCC" w:rsidRPr="00C24BDC" w:rsidRDefault="002C1FCC" w:rsidP="002C1FCC">
      <w:pPr>
        <w:spacing w:line="360" w:lineRule="auto"/>
        <w:ind w:left="375" w:hanging="1"/>
        <w:rPr>
          <w:szCs w:val="24"/>
        </w:rPr>
      </w:pPr>
      <w:r w:rsidRPr="00C24BDC">
        <w:rPr>
          <w:rFonts w:hint="cs"/>
          <w:szCs w:val="24"/>
          <w:rtl/>
        </w:rPr>
        <w:t>חוק עבודת נשים, תשי"ד- 1954</w:t>
      </w:r>
    </w:p>
    <w:p w:rsidR="002C1FCC" w:rsidRPr="00C24BDC" w:rsidRDefault="002C1FCC" w:rsidP="002C1FCC">
      <w:pPr>
        <w:spacing w:line="360" w:lineRule="auto"/>
        <w:ind w:left="375" w:hanging="1"/>
        <w:rPr>
          <w:szCs w:val="24"/>
        </w:rPr>
      </w:pPr>
      <w:r w:rsidRPr="00C24BDC">
        <w:rPr>
          <w:rFonts w:hint="cs"/>
          <w:szCs w:val="24"/>
          <w:rtl/>
        </w:rPr>
        <w:t>חוק שכר שווה לעובדת ולעובד, תשנ"ו- 1996</w:t>
      </w:r>
    </w:p>
    <w:p w:rsidR="002C1FCC" w:rsidRPr="00C24BDC" w:rsidRDefault="002C1FCC" w:rsidP="002C1FCC">
      <w:pPr>
        <w:spacing w:line="360" w:lineRule="auto"/>
        <w:ind w:left="375" w:hanging="1"/>
        <w:rPr>
          <w:szCs w:val="24"/>
        </w:rPr>
      </w:pPr>
      <w:r w:rsidRPr="00C24BDC">
        <w:rPr>
          <w:rFonts w:hint="cs"/>
          <w:szCs w:val="24"/>
          <w:rtl/>
        </w:rPr>
        <w:lastRenderedPageBreak/>
        <w:t>חוק עבודת הנוער, תשי"ג- 1952</w:t>
      </w:r>
    </w:p>
    <w:p w:rsidR="002C1FCC" w:rsidRPr="00C24BDC" w:rsidRDefault="002C1FCC" w:rsidP="002C1FCC">
      <w:pPr>
        <w:spacing w:line="360" w:lineRule="auto"/>
        <w:ind w:left="375" w:hanging="1"/>
        <w:rPr>
          <w:szCs w:val="24"/>
          <w:rtl/>
        </w:rPr>
      </w:pPr>
      <w:r w:rsidRPr="00C24BDC">
        <w:rPr>
          <w:rFonts w:hint="cs"/>
          <w:szCs w:val="24"/>
          <w:rtl/>
        </w:rPr>
        <w:t>חוק החניכות, תשי"ג-1953</w:t>
      </w:r>
    </w:p>
    <w:p w:rsidR="002C1FCC" w:rsidRPr="00C24BDC" w:rsidRDefault="002C1FCC" w:rsidP="002C1FCC">
      <w:pPr>
        <w:spacing w:line="360" w:lineRule="auto"/>
        <w:ind w:left="375" w:hanging="1"/>
        <w:rPr>
          <w:szCs w:val="24"/>
          <w:rtl/>
        </w:rPr>
      </w:pPr>
      <w:r w:rsidRPr="00C24BDC">
        <w:rPr>
          <w:rFonts w:hint="cs"/>
          <w:szCs w:val="24"/>
          <w:rtl/>
        </w:rPr>
        <w:t>חוק החיילים המשוחררים (החזרה לעבודה), תש"ט- 1949</w:t>
      </w:r>
    </w:p>
    <w:p w:rsidR="002C1FCC" w:rsidRPr="00C24BDC" w:rsidRDefault="002C1FCC" w:rsidP="002C1FCC">
      <w:pPr>
        <w:spacing w:line="360" w:lineRule="auto"/>
        <w:ind w:left="375" w:hanging="1"/>
        <w:rPr>
          <w:szCs w:val="24"/>
          <w:rtl/>
        </w:rPr>
      </w:pPr>
      <w:r w:rsidRPr="00C24BDC">
        <w:rPr>
          <w:rFonts w:hint="cs"/>
          <w:szCs w:val="24"/>
          <w:rtl/>
        </w:rPr>
        <w:t>חוק הגנת השכר, תשי"ח- 1958</w:t>
      </w:r>
    </w:p>
    <w:p w:rsidR="002C1FCC" w:rsidRPr="00C24BDC" w:rsidRDefault="002C1FCC" w:rsidP="002C1FCC">
      <w:pPr>
        <w:spacing w:line="360" w:lineRule="auto"/>
        <w:ind w:left="375" w:hanging="1"/>
        <w:rPr>
          <w:szCs w:val="24"/>
          <w:rtl/>
        </w:rPr>
      </w:pPr>
      <w:r w:rsidRPr="00C24BDC">
        <w:rPr>
          <w:rFonts w:hint="cs"/>
          <w:szCs w:val="24"/>
          <w:rtl/>
        </w:rPr>
        <w:t>חוק פיצויי הפיטורין, תשכ"ג- 1963</w:t>
      </w:r>
    </w:p>
    <w:p w:rsidR="002C1FCC" w:rsidRPr="00C24BDC" w:rsidRDefault="002C1FCC" w:rsidP="002C1FCC">
      <w:pPr>
        <w:spacing w:line="360" w:lineRule="auto"/>
        <w:ind w:left="375" w:hanging="1"/>
        <w:rPr>
          <w:szCs w:val="24"/>
          <w:rtl/>
        </w:rPr>
      </w:pPr>
      <w:r w:rsidRPr="00C24BDC">
        <w:rPr>
          <w:rFonts w:hint="cs"/>
          <w:szCs w:val="24"/>
          <w:rtl/>
        </w:rPr>
        <w:t>חוק שכר מינימום, תשמ"ז- 1987</w:t>
      </w:r>
    </w:p>
    <w:p w:rsidR="002C1FCC" w:rsidRPr="00C24BDC" w:rsidRDefault="002C1FCC" w:rsidP="002C1FCC">
      <w:pPr>
        <w:spacing w:line="360" w:lineRule="auto"/>
        <w:ind w:left="375" w:hanging="1"/>
        <w:rPr>
          <w:szCs w:val="24"/>
          <w:rtl/>
        </w:rPr>
      </w:pPr>
      <w:r w:rsidRPr="00C24BDC">
        <w:rPr>
          <w:rFonts w:hint="cs"/>
          <w:szCs w:val="24"/>
          <w:rtl/>
        </w:rPr>
        <w:t xml:space="preserve">חוק הביטוח הלאומי (נוסח משולב), תשנ"ה- 1995                                                  </w:t>
      </w:r>
    </w:p>
    <w:p w:rsidR="002C1FCC" w:rsidRPr="00C24BDC" w:rsidRDefault="002C1FCC" w:rsidP="002C1FCC">
      <w:pPr>
        <w:tabs>
          <w:tab w:val="left" w:pos="926"/>
        </w:tabs>
        <w:spacing w:line="360" w:lineRule="auto"/>
        <w:rPr>
          <w:szCs w:val="24"/>
          <w:rtl/>
        </w:rPr>
      </w:pPr>
    </w:p>
    <w:p w:rsidR="002C1FCC" w:rsidRPr="00C24BDC" w:rsidRDefault="002C1FCC" w:rsidP="002C1FCC">
      <w:pPr>
        <w:tabs>
          <w:tab w:val="left" w:pos="926"/>
        </w:tabs>
        <w:spacing w:line="360" w:lineRule="auto"/>
        <w:ind w:left="720"/>
        <w:rPr>
          <w:szCs w:val="24"/>
          <w:rtl/>
        </w:rPr>
      </w:pPr>
      <w:r w:rsidRPr="00C24BDC">
        <w:rPr>
          <w:rFonts w:hint="cs"/>
          <w:szCs w:val="24"/>
          <w:rtl/>
        </w:rPr>
        <w:t>____________</w:t>
      </w:r>
      <w:r w:rsidRPr="00C24BDC">
        <w:rPr>
          <w:rFonts w:hint="cs"/>
          <w:szCs w:val="24"/>
          <w:rtl/>
        </w:rPr>
        <w:tab/>
        <w:t xml:space="preserve">   _______________</w:t>
      </w:r>
      <w:r w:rsidRPr="00C24BDC">
        <w:rPr>
          <w:rFonts w:hint="cs"/>
          <w:szCs w:val="24"/>
          <w:rtl/>
        </w:rPr>
        <w:tab/>
      </w:r>
      <w:r w:rsidRPr="00C24BDC">
        <w:rPr>
          <w:rFonts w:hint="cs"/>
          <w:szCs w:val="24"/>
          <w:rtl/>
        </w:rPr>
        <w:tab/>
        <w:t xml:space="preserve">    ______________</w:t>
      </w:r>
    </w:p>
    <w:p w:rsidR="002C1FCC" w:rsidRPr="00C24BDC" w:rsidRDefault="002C1FCC" w:rsidP="002C1FCC">
      <w:pPr>
        <w:tabs>
          <w:tab w:val="left" w:pos="926"/>
        </w:tabs>
        <w:spacing w:line="360" w:lineRule="auto"/>
        <w:ind w:left="720"/>
        <w:rPr>
          <w:szCs w:val="24"/>
          <w:rtl/>
        </w:rPr>
      </w:pPr>
      <w:r w:rsidRPr="00C24BDC">
        <w:rPr>
          <w:rFonts w:hint="cs"/>
          <w:szCs w:val="24"/>
          <w:rtl/>
        </w:rPr>
        <w:t xml:space="preserve">        תאריך</w:t>
      </w:r>
      <w:r w:rsidRPr="00C24BDC">
        <w:rPr>
          <w:rFonts w:hint="cs"/>
          <w:szCs w:val="24"/>
          <w:rtl/>
        </w:rPr>
        <w:tab/>
      </w:r>
      <w:r w:rsidRPr="00C24BDC">
        <w:rPr>
          <w:rFonts w:hint="cs"/>
          <w:szCs w:val="24"/>
          <w:rtl/>
        </w:rPr>
        <w:tab/>
        <w:t>שם מלא של נציג המציע</w:t>
      </w:r>
      <w:r w:rsidRPr="00C24BDC">
        <w:rPr>
          <w:rFonts w:hint="cs"/>
          <w:szCs w:val="24"/>
          <w:rtl/>
        </w:rPr>
        <w:tab/>
      </w:r>
      <w:r w:rsidRPr="00C24BDC">
        <w:rPr>
          <w:rFonts w:hint="cs"/>
          <w:szCs w:val="24"/>
          <w:rtl/>
        </w:rPr>
        <w:tab/>
        <w:t>חתימה וחותמת המציע</w:t>
      </w: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Pr="00C24BDC" w:rsidRDefault="002C1FCC" w:rsidP="002C1FCC">
      <w:pPr>
        <w:spacing w:line="360" w:lineRule="auto"/>
        <w:jc w:val="right"/>
        <w:rPr>
          <w:b/>
          <w:bCs/>
          <w:szCs w:val="24"/>
          <w:u w:val="single"/>
          <w:rtl/>
        </w:rPr>
      </w:pPr>
      <w:r w:rsidRPr="00C24BDC">
        <w:rPr>
          <w:rFonts w:hint="cs"/>
          <w:b/>
          <w:bCs/>
          <w:szCs w:val="24"/>
          <w:u w:val="single"/>
          <w:rtl/>
        </w:rPr>
        <w:lastRenderedPageBreak/>
        <w:t>נספח ז'</w:t>
      </w:r>
    </w:p>
    <w:p w:rsidR="002C1FCC" w:rsidRPr="00C24BDC" w:rsidRDefault="002C1FCC" w:rsidP="002C1FCC">
      <w:pPr>
        <w:overflowPunct w:val="0"/>
        <w:autoSpaceDE w:val="0"/>
        <w:autoSpaceDN w:val="0"/>
        <w:adjustRightInd w:val="0"/>
        <w:spacing w:line="360" w:lineRule="auto"/>
        <w:jc w:val="both"/>
        <w:textAlignment w:val="baseline"/>
        <w:rPr>
          <w:rFonts w:ascii="Arial" w:hAnsi="Arial"/>
          <w:b/>
          <w:bCs/>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b/>
          <w:bCs/>
          <w:szCs w:val="24"/>
          <w:rtl/>
        </w:rPr>
      </w:pPr>
    </w:p>
    <w:p w:rsidR="002C1FCC" w:rsidRPr="00C24BDC" w:rsidRDefault="002C1FCC" w:rsidP="002C1FCC">
      <w:pPr>
        <w:overflowPunct w:val="0"/>
        <w:autoSpaceDE w:val="0"/>
        <w:autoSpaceDN w:val="0"/>
        <w:adjustRightInd w:val="0"/>
        <w:spacing w:line="360" w:lineRule="auto"/>
        <w:jc w:val="center"/>
        <w:textAlignment w:val="baseline"/>
        <w:rPr>
          <w:rFonts w:ascii="Arial" w:hAnsi="Arial"/>
          <w:b/>
          <w:bCs/>
          <w:szCs w:val="24"/>
          <w:u w:val="single"/>
          <w:rtl/>
        </w:rPr>
      </w:pPr>
      <w:r>
        <w:rPr>
          <w:rFonts w:ascii="Arial" w:hAnsi="Arial" w:hint="cs"/>
          <w:b/>
          <w:bCs/>
          <w:szCs w:val="24"/>
          <w:u w:val="single"/>
          <w:rtl/>
        </w:rPr>
        <w:t>בעניין התחייבות בדבר</w:t>
      </w:r>
      <w:r w:rsidRPr="00C24BDC">
        <w:rPr>
          <w:rFonts w:ascii="Arial" w:hAnsi="Arial" w:hint="cs"/>
          <w:b/>
          <w:bCs/>
          <w:szCs w:val="24"/>
          <w:u w:val="single"/>
          <w:rtl/>
        </w:rPr>
        <w:t xml:space="preserve"> שימוש בתוכנות מקוריות</w:t>
      </w: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אני הח"מ ______________ נושא ת.ז. מס' ______________ מורשה חתימה מטעם _______________ שמספרו ______________ (להלן: "</w:t>
      </w:r>
      <w:r w:rsidRPr="00C24BDC">
        <w:rPr>
          <w:rFonts w:ascii="Arial" w:hAnsi="Arial" w:hint="cs"/>
          <w:b/>
          <w:bCs/>
          <w:szCs w:val="24"/>
          <w:rtl/>
        </w:rPr>
        <w:t>המציע</w:t>
      </w:r>
      <w:r w:rsidRPr="00C24BDC">
        <w:rPr>
          <w:rFonts w:ascii="Arial" w:hAnsi="Arial" w:hint="cs"/>
          <w:szCs w:val="24"/>
          <w:rtl/>
        </w:rPr>
        <w:t xml:space="preserve">") מתחייב בזאת בכתב, לעמוד בדרישה לעשות שימוש אך ורק בתוכנות מחשב מורשות. </w:t>
      </w: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tbl>
      <w:tblPr>
        <w:bidiVisual/>
        <w:tblW w:w="0" w:type="auto"/>
        <w:tblLook w:val="04A0"/>
      </w:tblPr>
      <w:tblGrid>
        <w:gridCol w:w="2132"/>
        <w:gridCol w:w="2132"/>
        <w:gridCol w:w="2132"/>
        <w:gridCol w:w="2132"/>
      </w:tblGrid>
      <w:tr w:rsidR="002C1FCC" w:rsidRPr="00C24BDC" w:rsidTr="00AD00FC">
        <w:tc>
          <w:tcPr>
            <w:tcW w:w="2132"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w:t>
            </w:r>
          </w:p>
        </w:tc>
        <w:tc>
          <w:tcPr>
            <w:tcW w:w="2132" w:type="dxa"/>
            <w:hideMark/>
          </w:tcPr>
          <w:p w:rsidR="002C1FCC" w:rsidRPr="00C24BDC" w:rsidRDefault="002C1FCC" w:rsidP="00AD00FC">
            <w:pPr>
              <w:spacing w:line="360" w:lineRule="auto"/>
              <w:jc w:val="center"/>
              <w:rPr>
                <w:szCs w:val="24"/>
              </w:rPr>
            </w:pPr>
            <w:r w:rsidRPr="00C24BDC">
              <w:rPr>
                <w:rFonts w:ascii="Arial" w:hAnsi="Arial" w:hint="cs"/>
                <w:szCs w:val="24"/>
                <w:rtl/>
              </w:rPr>
              <w:t>_____________</w:t>
            </w:r>
          </w:p>
        </w:tc>
        <w:tc>
          <w:tcPr>
            <w:tcW w:w="2132" w:type="dxa"/>
            <w:hideMark/>
          </w:tcPr>
          <w:p w:rsidR="002C1FCC" w:rsidRPr="00C24BDC" w:rsidRDefault="002C1FCC" w:rsidP="00AD00FC">
            <w:pPr>
              <w:spacing w:line="360" w:lineRule="auto"/>
              <w:jc w:val="center"/>
              <w:rPr>
                <w:szCs w:val="24"/>
              </w:rPr>
            </w:pPr>
            <w:r w:rsidRPr="00C24BDC">
              <w:rPr>
                <w:rFonts w:ascii="Arial" w:hAnsi="Arial" w:hint="cs"/>
                <w:szCs w:val="24"/>
                <w:rtl/>
              </w:rPr>
              <w:t>_____________</w:t>
            </w:r>
          </w:p>
        </w:tc>
        <w:tc>
          <w:tcPr>
            <w:tcW w:w="2132" w:type="dxa"/>
            <w:hideMark/>
          </w:tcPr>
          <w:p w:rsidR="002C1FCC" w:rsidRPr="00C24BDC" w:rsidRDefault="002C1FCC" w:rsidP="00AD00FC">
            <w:pPr>
              <w:spacing w:line="360" w:lineRule="auto"/>
              <w:jc w:val="center"/>
              <w:rPr>
                <w:szCs w:val="24"/>
              </w:rPr>
            </w:pPr>
            <w:r w:rsidRPr="00C24BDC">
              <w:rPr>
                <w:rFonts w:ascii="Arial" w:hAnsi="Arial" w:hint="cs"/>
                <w:szCs w:val="24"/>
                <w:rtl/>
              </w:rPr>
              <w:t>_____________</w:t>
            </w:r>
          </w:p>
        </w:tc>
      </w:tr>
      <w:tr w:rsidR="002C1FCC" w:rsidRPr="00C24BDC" w:rsidTr="00AD00FC">
        <w:tc>
          <w:tcPr>
            <w:tcW w:w="2132"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תאריך</w:t>
            </w:r>
          </w:p>
        </w:tc>
        <w:tc>
          <w:tcPr>
            <w:tcW w:w="2132"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שם מורשה החתימה</w:t>
            </w:r>
          </w:p>
        </w:tc>
        <w:tc>
          <w:tcPr>
            <w:tcW w:w="2132"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חתימה</w:t>
            </w:r>
          </w:p>
        </w:tc>
        <w:tc>
          <w:tcPr>
            <w:tcW w:w="2132"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חותמת</w:t>
            </w:r>
          </w:p>
        </w:tc>
      </w:tr>
    </w:tbl>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AA19E1" w:rsidRDefault="002C1FCC" w:rsidP="002C1FCC">
      <w:pPr>
        <w:overflowPunct w:val="0"/>
        <w:autoSpaceDE w:val="0"/>
        <w:autoSpaceDN w:val="0"/>
        <w:adjustRightInd w:val="0"/>
        <w:spacing w:line="360" w:lineRule="auto"/>
        <w:jc w:val="both"/>
        <w:textAlignment w:val="baseline"/>
        <w:rPr>
          <w:rFonts w:ascii="Arial" w:hAnsi="Arial"/>
          <w:szCs w:val="24"/>
          <w:u w:val="single"/>
          <w:rtl/>
        </w:rPr>
      </w:pPr>
      <w:r w:rsidRPr="00AA19E1">
        <w:rPr>
          <w:rFonts w:ascii="Arial" w:hAnsi="Arial" w:hint="cs"/>
          <w:szCs w:val="24"/>
          <w:u w:val="single"/>
          <w:rtl/>
        </w:rPr>
        <w:t xml:space="preserve">אישור- אימות חתימה </w:t>
      </w: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p>
    <w:p w:rsidR="002C1FCC" w:rsidRPr="00C24BDC" w:rsidRDefault="002C1FCC" w:rsidP="002C1FCC">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אני הח"מ __________ עו"ד שבשירות _____________ שמספרו __________(להלן: "</w:t>
      </w:r>
      <w:r w:rsidRPr="00C24BDC">
        <w:rPr>
          <w:rFonts w:ascii="Arial" w:hAnsi="Arial" w:hint="cs"/>
          <w:b/>
          <w:bCs/>
          <w:szCs w:val="24"/>
          <w:rtl/>
        </w:rPr>
        <w:t>המציע</w:t>
      </w:r>
      <w:r w:rsidRPr="00C24BDC">
        <w:rPr>
          <w:rFonts w:ascii="Arial" w:hAnsi="Arial" w:hint="cs"/>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tbl>
      <w:tblPr>
        <w:bidiVisual/>
        <w:tblW w:w="0" w:type="auto"/>
        <w:tblLook w:val="04A0"/>
      </w:tblPr>
      <w:tblGrid>
        <w:gridCol w:w="2718"/>
        <w:gridCol w:w="2718"/>
        <w:gridCol w:w="2718"/>
      </w:tblGrid>
      <w:tr w:rsidR="002C1FCC" w:rsidRPr="00C24BDC" w:rsidTr="00AD00FC">
        <w:tc>
          <w:tcPr>
            <w:tcW w:w="2718" w:type="dxa"/>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p>
        </w:tc>
        <w:tc>
          <w:tcPr>
            <w:tcW w:w="2718" w:type="dxa"/>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p>
        </w:tc>
        <w:tc>
          <w:tcPr>
            <w:tcW w:w="2718" w:type="dxa"/>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p>
        </w:tc>
      </w:tr>
      <w:tr w:rsidR="002C1FCC" w:rsidRPr="00C24BDC" w:rsidTr="00AD00F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r>
      <w:tr w:rsidR="002C1FCC" w:rsidRPr="00C24BDC" w:rsidTr="00AD00F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תאריך</w:t>
            </w:r>
          </w:p>
        </w:t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חותמת עו"ד</w:t>
            </w:r>
          </w:p>
        </w:tc>
        <w:tc>
          <w:tcPr>
            <w:tcW w:w="2718" w:type="dxa"/>
            <w:hideMark/>
          </w:tcPr>
          <w:p w:rsidR="002C1FCC" w:rsidRPr="00C24BDC" w:rsidRDefault="002C1FCC" w:rsidP="00AD00FC">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חתימה</w:t>
            </w:r>
          </w:p>
        </w:tc>
      </w:tr>
    </w:tbl>
    <w:p w:rsidR="002C1FCC" w:rsidRDefault="002C1FCC" w:rsidP="002C1FCC">
      <w:pPr>
        <w:spacing w:line="360" w:lineRule="auto"/>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Default="002C1FCC" w:rsidP="002C1FCC">
      <w:pPr>
        <w:spacing w:line="360" w:lineRule="auto"/>
        <w:jc w:val="right"/>
        <w:rPr>
          <w:b/>
          <w:bCs/>
          <w:szCs w:val="24"/>
          <w:u w:val="single"/>
          <w:rtl/>
        </w:rPr>
      </w:pPr>
    </w:p>
    <w:p w:rsidR="002C1FCC" w:rsidRPr="00C24BDC" w:rsidRDefault="002C1FCC" w:rsidP="002C1FCC">
      <w:pPr>
        <w:spacing w:line="360" w:lineRule="auto"/>
        <w:jc w:val="right"/>
        <w:rPr>
          <w:b/>
          <w:bCs/>
          <w:szCs w:val="24"/>
          <w:u w:val="single"/>
          <w:rtl/>
        </w:rPr>
      </w:pPr>
      <w:r w:rsidRPr="00C24BDC">
        <w:rPr>
          <w:rFonts w:hint="cs"/>
          <w:b/>
          <w:bCs/>
          <w:szCs w:val="24"/>
          <w:u w:val="single"/>
          <w:rtl/>
        </w:rPr>
        <w:lastRenderedPageBreak/>
        <w:t>נ ס פ ח   ח'</w:t>
      </w:r>
    </w:p>
    <w:p w:rsidR="002C1FCC" w:rsidRPr="00C24BDC" w:rsidRDefault="002C1FCC" w:rsidP="002C1FCC">
      <w:pPr>
        <w:spacing w:line="360" w:lineRule="auto"/>
        <w:jc w:val="right"/>
        <w:rPr>
          <w:b/>
          <w:bCs/>
          <w:szCs w:val="24"/>
          <w:u w:val="single"/>
          <w:rtl/>
        </w:rPr>
      </w:pPr>
    </w:p>
    <w:p w:rsidR="002C1FCC" w:rsidRPr="00CF2E02" w:rsidRDefault="002C1FCC" w:rsidP="002C1FCC">
      <w:pPr>
        <w:spacing w:line="360" w:lineRule="auto"/>
        <w:jc w:val="right"/>
        <w:rPr>
          <w:szCs w:val="24"/>
          <w:rtl/>
        </w:rPr>
      </w:pPr>
      <w:r w:rsidRPr="00C24BDC">
        <w:rPr>
          <w:rFonts w:hint="cs"/>
          <w:szCs w:val="24"/>
          <w:rtl/>
        </w:rPr>
        <w:t xml:space="preserve">תאריך _______________                                                                                                                   </w:t>
      </w:r>
    </w:p>
    <w:p w:rsidR="002C1FCC" w:rsidRPr="00C24BDC" w:rsidRDefault="002C1FCC" w:rsidP="002C1FCC">
      <w:pPr>
        <w:spacing w:line="360" w:lineRule="auto"/>
        <w:jc w:val="center"/>
        <w:rPr>
          <w:b/>
          <w:bCs/>
          <w:szCs w:val="24"/>
          <w:u w:val="single"/>
          <w:rtl/>
        </w:rPr>
      </w:pPr>
      <w:r w:rsidRPr="00C24BDC">
        <w:rPr>
          <w:rFonts w:hint="cs"/>
          <w:b/>
          <w:bCs/>
          <w:szCs w:val="24"/>
          <w:u w:val="single"/>
          <w:rtl/>
        </w:rPr>
        <w:t>שאלון  למניעת ניגוד עניינים</w:t>
      </w:r>
      <w:r>
        <w:rPr>
          <w:rFonts w:hint="cs"/>
          <w:b/>
          <w:bCs/>
          <w:szCs w:val="24"/>
          <w:u w:val="single"/>
          <w:rtl/>
        </w:rPr>
        <w:t>- ימולא על ידי מורשה חתימה מטעם המציע</w:t>
      </w:r>
    </w:p>
    <w:p w:rsidR="002C1FCC" w:rsidRPr="00C24BDC" w:rsidRDefault="002C1FCC" w:rsidP="002C1FCC">
      <w:pPr>
        <w:spacing w:line="360" w:lineRule="auto"/>
        <w:jc w:val="both"/>
        <w:rPr>
          <w:szCs w:val="24"/>
          <w:rtl/>
        </w:rPr>
      </w:pPr>
      <w:r w:rsidRPr="00C24BDC">
        <w:rPr>
          <w:rFonts w:hint="cs"/>
          <w:szCs w:val="24"/>
          <w:rtl/>
        </w:rPr>
        <w:t>שם  המציע: ___________________________________________________________</w:t>
      </w:r>
    </w:p>
    <w:p w:rsidR="002C1FCC" w:rsidRPr="00C24BDC" w:rsidRDefault="002C1FCC" w:rsidP="002C1FCC">
      <w:pPr>
        <w:spacing w:line="360" w:lineRule="auto"/>
        <w:jc w:val="both"/>
        <w:rPr>
          <w:color w:val="FF0000"/>
          <w:szCs w:val="24"/>
          <w:rtl/>
        </w:rPr>
      </w:pPr>
      <w:r w:rsidRPr="00C24BDC">
        <w:rPr>
          <w:rFonts w:hint="cs"/>
          <w:szCs w:val="24"/>
          <w:rtl/>
        </w:rPr>
        <w:t>שמות המצהיר/ים מטעמו: _________________________________________________</w:t>
      </w:r>
    </w:p>
    <w:p w:rsidR="002C1FCC" w:rsidRPr="00C24BDC" w:rsidRDefault="002C1FCC" w:rsidP="002C1FCC">
      <w:pPr>
        <w:spacing w:line="360" w:lineRule="auto"/>
        <w:jc w:val="both"/>
        <w:rPr>
          <w:szCs w:val="24"/>
          <w:rtl/>
        </w:rPr>
      </w:pPr>
      <w:r w:rsidRPr="00C24BDC">
        <w:rPr>
          <w:rFonts w:hint="cs"/>
          <w:szCs w:val="24"/>
          <w:rtl/>
        </w:rPr>
        <w:t xml:space="preserve">נא פרט כל קשר אותו המציע, ו/או מי מעובדיו, ו/או התאגדות בה יש למציע תפקיד ו/או בעלות, מקיים, קיים או בכוונתו לקיים אשר יש בו משום חשש לניגוד עניינים עם השירותים הנדרשים ע"י המשרד (במידת הצורך צרף רשימה): </w:t>
      </w:r>
    </w:p>
    <w:p w:rsidR="002C1FCC" w:rsidRPr="00C24BDC" w:rsidRDefault="002C1FCC" w:rsidP="002C1FCC">
      <w:pPr>
        <w:numPr>
          <w:ilvl w:val="0"/>
          <w:numId w:val="27"/>
        </w:numPr>
        <w:spacing w:line="360" w:lineRule="auto"/>
        <w:jc w:val="both"/>
        <w:rPr>
          <w:szCs w:val="24"/>
          <w:rtl/>
        </w:rPr>
      </w:pPr>
      <w:r w:rsidRPr="00C24BDC">
        <w:rPr>
          <w:rFonts w:hint="cs"/>
          <w:szCs w:val="24"/>
          <w:rtl/>
        </w:rPr>
        <w:t>אין קשרים כאמור.</w:t>
      </w:r>
    </w:p>
    <w:p w:rsidR="002C1FCC" w:rsidRPr="00676C86" w:rsidRDefault="002C1FCC" w:rsidP="002C1FCC">
      <w:pPr>
        <w:numPr>
          <w:ilvl w:val="0"/>
          <w:numId w:val="27"/>
        </w:numPr>
        <w:spacing w:line="360" w:lineRule="auto"/>
        <w:jc w:val="both"/>
        <w:rPr>
          <w:szCs w:val="24"/>
          <w:rtl/>
        </w:rPr>
      </w:pPr>
      <w:r w:rsidRPr="00C24BDC">
        <w:rPr>
          <w:rFonts w:hint="cs"/>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2C1FCC" w:rsidRPr="00C24BDC" w:rsidTr="00AD00FC">
        <w:tc>
          <w:tcPr>
            <w:tcW w:w="2129"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overflowPunct w:val="0"/>
              <w:autoSpaceDE w:val="0"/>
              <w:autoSpaceDN w:val="0"/>
              <w:adjustRightInd w:val="0"/>
              <w:spacing w:line="360" w:lineRule="auto"/>
              <w:jc w:val="both"/>
              <w:textAlignment w:val="baseline"/>
              <w:rPr>
                <w:szCs w:val="24"/>
              </w:rPr>
            </w:pPr>
            <w:r w:rsidRPr="00C24BDC">
              <w:rPr>
                <w:rFonts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overflowPunct w:val="0"/>
              <w:autoSpaceDE w:val="0"/>
              <w:autoSpaceDN w:val="0"/>
              <w:adjustRightInd w:val="0"/>
              <w:spacing w:line="360" w:lineRule="auto"/>
              <w:jc w:val="both"/>
              <w:textAlignment w:val="baseline"/>
              <w:rPr>
                <w:szCs w:val="24"/>
              </w:rPr>
            </w:pPr>
            <w:r w:rsidRPr="00C24BDC">
              <w:rPr>
                <w:rFonts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overflowPunct w:val="0"/>
              <w:autoSpaceDE w:val="0"/>
              <w:autoSpaceDN w:val="0"/>
              <w:adjustRightInd w:val="0"/>
              <w:spacing w:line="360" w:lineRule="auto"/>
              <w:jc w:val="both"/>
              <w:textAlignment w:val="baseline"/>
              <w:rPr>
                <w:szCs w:val="24"/>
              </w:rPr>
            </w:pPr>
            <w:r w:rsidRPr="00C24BDC">
              <w:rPr>
                <w:rFonts w:hint="cs"/>
                <w:szCs w:val="24"/>
                <w:rtl/>
              </w:rPr>
              <w:t>התחום בו ניתן הייעוץ/שירות</w:t>
            </w:r>
          </w:p>
        </w:tc>
        <w:tc>
          <w:tcPr>
            <w:tcW w:w="2131" w:type="dxa"/>
            <w:tcBorders>
              <w:top w:val="single" w:sz="4" w:space="0" w:color="auto"/>
              <w:left w:val="single" w:sz="4" w:space="0" w:color="auto"/>
              <w:bottom w:val="single" w:sz="4" w:space="0" w:color="auto"/>
              <w:right w:val="single" w:sz="4" w:space="0" w:color="auto"/>
            </w:tcBorders>
            <w:hideMark/>
          </w:tcPr>
          <w:p w:rsidR="002C1FCC" w:rsidRPr="00C24BDC" w:rsidRDefault="002C1FCC" w:rsidP="00AD00FC">
            <w:pPr>
              <w:overflowPunct w:val="0"/>
              <w:autoSpaceDE w:val="0"/>
              <w:autoSpaceDN w:val="0"/>
              <w:adjustRightInd w:val="0"/>
              <w:spacing w:line="360" w:lineRule="auto"/>
              <w:jc w:val="both"/>
              <w:textAlignment w:val="baseline"/>
              <w:rPr>
                <w:szCs w:val="24"/>
              </w:rPr>
            </w:pPr>
            <w:r w:rsidRPr="00C24BDC">
              <w:rPr>
                <w:rFonts w:hint="cs"/>
                <w:szCs w:val="24"/>
                <w:rtl/>
              </w:rPr>
              <w:t>תקופת העבודה עם גוף זה</w:t>
            </w:r>
          </w:p>
        </w:tc>
      </w:tr>
      <w:tr w:rsidR="002C1FCC" w:rsidRPr="00C24BDC" w:rsidTr="00AD00FC">
        <w:tc>
          <w:tcPr>
            <w:tcW w:w="2129"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tl/>
              </w:rPr>
            </w:pPr>
          </w:p>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r>
      <w:tr w:rsidR="002C1FCC" w:rsidRPr="00C24BDC" w:rsidTr="00AD00FC">
        <w:tc>
          <w:tcPr>
            <w:tcW w:w="2129"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tl/>
              </w:rPr>
            </w:pPr>
          </w:p>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r>
      <w:tr w:rsidR="002C1FCC" w:rsidRPr="00C24BDC" w:rsidTr="00AD00FC">
        <w:tc>
          <w:tcPr>
            <w:tcW w:w="2129"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tl/>
              </w:rPr>
            </w:pPr>
          </w:p>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r>
      <w:tr w:rsidR="002C1FCC" w:rsidRPr="00C24BDC" w:rsidTr="00AD00FC">
        <w:tc>
          <w:tcPr>
            <w:tcW w:w="2129"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tl/>
              </w:rPr>
            </w:pPr>
          </w:p>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r>
      <w:tr w:rsidR="002C1FCC" w:rsidRPr="00C24BDC" w:rsidTr="00AD00FC">
        <w:tc>
          <w:tcPr>
            <w:tcW w:w="2129"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2C1FCC" w:rsidRPr="00C24BDC" w:rsidRDefault="002C1FCC" w:rsidP="00AD00FC">
            <w:pPr>
              <w:overflowPunct w:val="0"/>
              <w:autoSpaceDE w:val="0"/>
              <w:autoSpaceDN w:val="0"/>
              <w:adjustRightInd w:val="0"/>
              <w:spacing w:line="360" w:lineRule="auto"/>
              <w:jc w:val="both"/>
              <w:textAlignment w:val="baseline"/>
              <w:rPr>
                <w:szCs w:val="24"/>
                <w:highlight w:val="yellow"/>
              </w:rPr>
            </w:pPr>
          </w:p>
        </w:tc>
      </w:tr>
    </w:tbl>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both"/>
        <w:rPr>
          <w:b/>
          <w:bCs/>
          <w:szCs w:val="24"/>
          <w:rtl/>
        </w:rPr>
      </w:pPr>
      <w:r w:rsidRPr="00C24BDC">
        <w:rPr>
          <w:rFonts w:hint="cs"/>
          <w:b/>
          <w:bCs/>
          <w:szCs w:val="24"/>
          <w:rtl/>
        </w:rPr>
        <w:t xml:space="preserve">נא פרט רשימת </w:t>
      </w:r>
      <w:r w:rsidRPr="00C24BDC">
        <w:rPr>
          <w:rFonts w:hint="cs"/>
          <w:b/>
          <w:bCs/>
          <w:szCs w:val="24"/>
          <w:u w:val="single"/>
          <w:rtl/>
        </w:rPr>
        <w:t>כל</w:t>
      </w:r>
      <w:r w:rsidRPr="00C24BDC">
        <w:rPr>
          <w:rFonts w:hint="cs"/>
          <w:b/>
          <w:bCs/>
          <w:szCs w:val="24"/>
          <w:rtl/>
        </w:rPr>
        <w:t xml:space="preserve"> עבודות שמבצע המציע ועובדיו במהלך 5 השנים האחרונות. בפירוט זה אנא התייחס לכל עבודה אותה מבצע המציע או  מי מטעמו בנושאים הקשורים במישרין או בעקיפין למכרז זה:</w:t>
      </w:r>
    </w:p>
    <w:p w:rsidR="002C1FCC" w:rsidRPr="00C24BDC" w:rsidRDefault="002C1FCC" w:rsidP="002C1FCC">
      <w:pPr>
        <w:spacing w:line="360" w:lineRule="auto"/>
        <w:jc w:val="both"/>
        <w:rPr>
          <w:b/>
          <w:bCs/>
          <w:szCs w:val="24"/>
          <w:rtl/>
        </w:rPr>
      </w:pPr>
      <w:r w:rsidRPr="00C24BDC">
        <w:rPr>
          <w:rFonts w:hint="cs"/>
          <w:b/>
          <w:bCs/>
          <w:szCs w:val="24"/>
          <w:rtl/>
        </w:rPr>
        <w:t>_____________________________________________________________________________________________________________________________________________________________________________________________________________________________</w:t>
      </w:r>
    </w:p>
    <w:p w:rsidR="002C1FCC" w:rsidRPr="00C24BDC" w:rsidRDefault="002C1FCC" w:rsidP="002C1FCC">
      <w:pPr>
        <w:spacing w:line="360" w:lineRule="auto"/>
        <w:jc w:val="both"/>
        <w:rPr>
          <w:b/>
          <w:bCs/>
          <w:szCs w:val="24"/>
          <w:rtl/>
        </w:rPr>
      </w:pPr>
    </w:p>
    <w:p w:rsidR="002C1FCC" w:rsidRPr="00C24BDC" w:rsidRDefault="002C1FCC" w:rsidP="002C1FCC">
      <w:pPr>
        <w:spacing w:line="360" w:lineRule="auto"/>
        <w:jc w:val="both"/>
        <w:rPr>
          <w:b/>
          <w:bCs/>
          <w:szCs w:val="24"/>
          <w:rtl/>
        </w:rPr>
      </w:pPr>
      <w:r w:rsidRPr="00C24BDC">
        <w:rPr>
          <w:rFonts w:hint="cs"/>
          <w:b/>
          <w:bCs/>
          <w:szCs w:val="24"/>
          <w:rtl/>
        </w:rPr>
        <w:t xml:space="preserve">אני החתום מטה _____________________ ת.ז מס'_________________, מצהיר בזאת כי: </w:t>
      </w:r>
    </w:p>
    <w:p w:rsidR="002C1FCC" w:rsidRPr="00C24BDC" w:rsidRDefault="002C1FCC" w:rsidP="002C1FCC">
      <w:pPr>
        <w:numPr>
          <w:ilvl w:val="0"/>
          <w:numId w:val="28"/>
        </w:numPr>
        <w:tabs>
          <w:tab w:val="num" w:pos="360"/>
        </w:tabs>
        <w:spacing w:line="360" w:lineRule="auto"/>
        <w:ind w:left="360"/>
        <w:jc w:val="both"/>
        <w:rPr>
          <w:b/>
          <w:bCs/>
          <w:szCs w:val="24"/>
          <w:rtl/>
        </w:rPr>
      </w:pPr>
      <w:r w:rsidRPr="00C24BDC">
        <w:rPr>
          <w:rFonts w:hint="cs"/>
          <w:b/>
          <w:bCs/>
          <w:szCs w:val="24"/>
          <w:rtl/>
        </w:rPr>
        <w:t xml:space="preserve">כל המידע והפרטים שמסרתי בשאלון זה, מלאים, נכונים ואמיתיים; </w:t>
      </w:r>
    </w:p>
    <w:p w:rsidR="002C1FCC" w:rsidRPr="00C24BDC" w:rsidRDefault="002C1FCC" w:rsidP="002C1FCC">
      <w:pPr>
        <w:numPr>
          <w:ilvl w:val="0"/>
          <w:numId w:val="28"/>
        </w:numPr>
        <w:tabs>
          <w:tab w:val="num" w:pos="360"/>
        </w:tabs>
        <w:spacing w:line="360" w:lineRule="auto"/>
        <w:ind w:left="360"/>
        <w:jc w:val="both"/>
        <w:rPr>
          <w:b/>
          <w:bCs/>
          <w:szCs w:val="24"/>
          <w:u w:val="single"/>
          <w:rtl/>
        </w:rPr>
      </w:pPr>
      <w:r w:rsidRPr="00C24BDC">
        <w:rPr>
          <w:rFonts w:hint="cs"/>
          <w:b/>
          <w:bCs/>
          <w:szCs w:val="24"/>
          <w:rtl/>
        </w:rPr>
        <w:t xml:space="preserve">אני מתחייב לעדכן את משרד התשתיות הלאומיות על כל שינוי שיחול בפרטים ובמידע שמסרתי; </w:t>
      </w:r>
    </w:p>
    <w:p w:rsidR="002C1FCC" w:rsidRPr="00C24BDC" w:rsidRDefault="002C1FCC" w:rsidP="002C1FCC">
      <w:pPr>
        <w:numPr>
          <w:ilvl w:val="0"/>
          <w:numId w:val="28"/>
        </w:numPr>
        <w:tabs>
          <w:tab w:val="num" w:pos="360"/>
        </w:tabs>
        <w:spacing w:line="360" w:lineRule="auto"/>
        <w:ind w:left="360"/>
        <w:jc w:val="both"/>
        <w:rPr>
          <w:b/>
          <w:bCs/>
          <w:szCs w:val="24"/>
          <w:u w:val="single"/>
        </w:rPr>
      </w:pPr>
      <w:r w:rsidRPr="00C24BDC">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C1FCC" w:rsidRPr="00C24BDC" w:rsidRDefault="002C1FCC" w:rsidP="002C1FCC">
      <w:pPr>
        <w:spacing w:line="360" w:lineRule="auto"/>
        <w:jc w:val="both"/>
        <w:rPr>
          <w:b/>
          <w:bCs/>
          <w:szCs w:val="24"/>
          <w:u w:val="single"/>
          <w:rtl/>
        </w:rPr>
      </w:pPr>
    </w:p>
    <w:tbl>
      <w:tblPr>
        <w:bidiVisual/>
        <w:tblW w:w="0" w:type="auto"/>
        <w:jc w:val="center"/>
        <w:tblLayout w:type="fixed"/>
        <w:tblLook w:val="04A0"/>
      </w:tblPr>
      <w:tblGrid>
        <w:gridCol w:w="4303"/>
        <w:gridCol w:w="3969"/>
      </w:tblGrid>
      <w:tr w:rsidR="002C1FCC" w:rsidRPr="00C24BDC" w:rsidTr="00AD00FC">
        <w:trPr>
          <w:jc w:val="center"/>
        </w:trPr>
        <w:tc>
          <w:tcPr>
            <w:tcW w:w="4303" w:type="dxa"/>
            <w:hideMark/>
          </w:tcPr>
          <w:p w:rsidR="002C1FCC" w:rsidRPr="00C24BDC" w:rsidRDefault="002C1FCC" w:rsidP="00AD00FC">
            <w:pPr>
              <w:spacing w:line="360" w:lineRule="auto"/>
              <w:jc w:val="center"/>
              <w:rPr>
                <w:b/>
                <w:bCs/>
                <w:szCs w:val="24"/>
              </w:rPr>
            </w:pPr>
            <w:r w:rsidRPr="00C24BDC">
              <w:rPr>
                <w:rFonts w:hint="cs"/>
                <w:b/>
                <w:bCs/>
                <w:szCs w:val="24"/>
                <w:rtl/>
              </w:rPr>
              <w:t>_______________________________</w:t>
            </w:r>
          </w:p>
        </w:tc>
        <w:tc>
          <w:tcPr>
            <w:tcW w:w="3969" w:type="dxa"/>
            <w:hideMark/>
          </w:tcPr>
          <w:p w:rsidR="002C1FCC" w:rsidRPr="00C24BDC" w:rsidRDefault="002C1FCC" w:rsidP="00AD00FC">
            <w:pPr>
              <w:spacing w:line="360" w:lineRule="auto"/>
              <w:jc w:val="center"/>
              <w:rPr>
                <w:b/>
                <w:bCs/>
                <w:szCs w:val="24"/>
              </w:rPr>
            </w:pPr>
            <w:r w:rsidRPr="00C24BDC">
              <w:rPr>
                <w:rFonts w:hint="cs"/>
                <w:b/>
                <w:bCs/>
                <w:szCs w:val="24"/>
                <w:rtl/>
              </w:rPr>
              <w:t>____________________________</w:t>
            </w:r>
          </w:p>
        </w:tc>
      </w:tr>
      <w:tr w:rsidR="002C1FCC" w:rsidRPr="00C24BDC" w:rsidTr="00AD00FC">
        <w:trPr>
          <w:jc w:val="center"/>
        </w:trPr>
        <w:tc>
          <w:tcPr>
            <w:tcW w:w="4303" w:type="dxa"/>
            <w:hideMark/>
          </w:tcPr>
          <w:p w:rsidR="002C1FCC" w:rsidRPr="00C24BDC" w:rsidRDefault="002C1FCC" w:rsidP="00AD00FC">
            <w:pPr>
              <w:spacing w:line="360" w:lineRule="auto"/>
              <w:jc w:val="center"/>
              <w:rPr>
                <w:b/>
                <w:bCs/>
                <w:szCs w:val="24"/>
              </w:rPr>
            </w:pPr>
            <w:r w:rsidRPr="00C24BDC">
              <w:rPr>
                <w:rFonts w:hint="cs"/>
                <w:b/>
                <w:bCs/>
                <w:szCs w:val="24"/>
                <w:rtl/>
              </w:rPr>
              <w:t>תאריך</w:t>
            </w:r>
          </w:p>
        </w:tc>
        <w:tc>
          <w:tcPr>
            <w:tcW w:w="3969" w:type="dxa"/>
            <w:hideMark/>
          </w:tcPr>
          <w:p w:rsidR="002C1FCC" w:rsidRPr="00C24BDC" w:rsidRDefault="002C1FCC" w:rsidP="00AD00FC">
            <w:pPr>
              <w:tabs>
                <w:tab w:val="right" w:pos="891"/>
              </w:tabs>
              <w:spacing w:line="360" w:lineRule="auto"/>
              <w:jc w:val="center"/>
              <w:rPr>
                <w:b/>
                <w:bCs/>
                <w:szCs w:val="24"/>
              </w:rPr>
            </w:pPr>
            <w:r w:rsidRPr="00C24BDC">
              <w:rPr>
                <w:rFonts w:hint="cs"/>
                <w:b/>
                <w:bCs/>
                <w:szCs w:val="24"/>
                <w:rtl/>
              </w:rPr>
              <w:t>חתימה</w:t>
            </w:r>
          </w:p>
        </w:tc>
      </w:tr>
    </w:tbl>
    <w:p w:rsidR="002C1FCC" w:rsidRPr="00C24BDC" w:rsidRDefault="002C1FCC" w:rsidP="002C1FCC">
      <w:pPr>
        <w:spacing w:line="360" w:lineRule="auto"/>
        <w:jc w:val="both"/>
        <w:rPr>
          <w:b/>
          <w:bCs/>
          <w:szCs w:val="24"/>
          <w:u w:val="single"/>
          <w:rtl/>
        </w:rPr>
      </w:pPr>
    </w:p>
    <w:p w:rsidR="002C1FCC" w:rsidRPr="00C24BDC" w:rsidRDefault="002C1FCC" w:rsidP="002C1FCC">
      <w:pPr>
        <w:spacing w:line="360" w:lineRule="auto"/>
        <w:ind w:left="360"/>
        <w:jc w:val="both"/>
        <w:rPr>
          <w:b/>
          <w:bCs/>
          <w:szCs w:val="24"/>
          <w:u w:val="single"/>
          <w:rtl/>
        </w:rPr>
      </w:pPr>
      <w:r>
        <w:rPr>
          <w:rFonts w:hint="cs"/>
          <w:b/>
          <w:bCs/>
          <w:szCs w:val="24"/>
          <w:u w:val="single"/>
          <w:rtl/>
        </w:rPr>
        <w:t xml:space="preserve">    </w:t>
      </w:r>
      <w:r w:rsidRPr="00C24BDC">
        <w:rPr>
          <w:rFonts w:hint="cs"/>
          <w:b/>
          <w:bCs/>
          <w:szCs w:val="24"/>
          <w:u w:val="single"/>
          <w:rtl/>
        </w:rPr>
        <w:t xml:space="preserve">                                                                                 </w:t>
      </w:r>
    </w:p>
    <w:p w:rsidR="002C1FCC" w:rsidRPr="00C24BDC" w:rsidRDefault="002C1FCC" w:rsidP="002C1FCC">
      <w:pPr>
        <w:spacing w:line="360" w:lineRule="auto"/>
        <w:jc w:val="center"/>
        <w:rPr>
          <w:b/>
          <w:bCs/>
          <w:szCs w:val="24"/>
          <w:rtl/>
        </w:rPr>
      </w:pPr>
      <w:r w:rsidRPr="00C24BDC">
        <w:rPr>
          <w:rFonts w:hint="cs"/>
          <w:b/>
          <w:bCs/>
          <w:szCs w:val="24"/>
          <w:rtl/>
        </w:rPr>
        <w:t>-</w:t>
      </w:r>
      <w:r w:rsidRPr="003A2860">
        <w:rPr>
          <w:rFonts w:hint="cs"/>
          <w:b/>
          <w:bCs/>
          <w:szCs w:val="24"/>
          <w:rtl/>
        </w:rPr>
        <w:t>שאלון  למניעת ניגוד עניינים לאנשי</w:t>
      </w:r>
      <w:r w:rsidRPr="00C24BDC">
        <w:rPr>
          <w:rFonts w:hint="cs"/>
          <w:b/>
          <w:bCs/>
          <w:szCs w:val="24"/>
          <w:rtl/>
        </w:rPr>
        <w:t xml:space="preserve"> הצוות המוצעים לביצוע העבודה-</w:t>
      </w:r>
    </w:p>
    <w:p w:rsidR="002C1FCC" w:rsidRPr="00C24BDC" w:rsidRDefault="002C1FCC" w:rsidP="002C1FCC">
      <w:pPr>
        <w:spacing w:line="360" w:lineRule="auto"/>
        <w:jc w:val="center"/>
        <w:rPr>
          <w:b/>
          <w:bCs/>
          <w:szCs w:val="24"/>
          <w:u w:val="single"/>
        </w:rPr>
      </w:pPr>
      <w:r w:rsidRPr="00C24BDC">
        <w:rPr>
          <w:rFonts w:hint="cs"/>
          <w:b/>
          <w:bCs/>
          <w:szCs w:val="24"/>
          <w:u w:val="single"/>
          <w:rtl/>
        </w:rPr>
        <w:t>(ימולא על ידי כל יועץ בנפרד)</w:t>
      </w:r>
    </w:p>
    <w:p w:rsidR="002C1FCC" w:rsidRPr="00C24BDC" w:rsidRDefault="002C1FCC" w:rsidP="002C1FCC">
      <w:pPr>
        <w:spacing w:line="360" w:lineRule="auto"/>
        <w:jc w:val="both"/>
        <w:rPr>
          <w:szCs w:val="24"/>
          <w:rtl/>
        </w:rPr>
      </w:pPr>
      <w:r w:rsidRPr="00C24BDC">
        <w:rPr>
          <w:rFonts w:hint="cs"/>
          <w:szCs w:val="24"/>
          <w:rtl/>
        </w:rPr>
        <w:t>שם המציע:</w:t>
      </w:r>
    </w:p>
    <w:p w:rsidR="002C1FCC" w:rsidRPr="00C24BDC" w:rsidRDefault="002C1FCC" w:rsidP="002C1FCC">
      <w:pPr>
        <w:spacing w:line="360" w:lineRule="auto"/>
        <w:jc w:val="both"/>
        <w:rPr>
          <w:szCs w:val="24"/>
          <w:rtl/>
        </w:rPr>
      </w:pPr>
      <w:r w:rsidRPr="00C24BDC">
        <w:rPr>
          <w:rFonts w:hint="cs"/>
          <w:szCs w:val="24"/>
          <w:rtl/>
        </w:rPr>
        <w:t>___________________________________________________________</w:t>
      </w:r>
    </w:p>
    <w:p w:rsidR="002C1FCC" w:rsidRPr="00C24BDC" w:rsidRDefault="002C1FCC" w:rsidP="002C1FCC">
      <w:pPr>
        <w:spacing w:line="360" w:lineRule="auto"/>
        <w:jc w:val="both"/>
        <w:rPr>
          <w:szCs w:val="24"/>
          <w:rtl/>
        </w:rPr>
      </w:pPr>
      <w:r w:rsidRPr="00C24BDC">
        <w:rPr>
          <w:rFonts w:hint="cs"/>
          <w:szCs w:val="24"/>
          <w:rtl/>
        </w:rPr>
        <w:t>שם איש הצוות המוצע:</w:t>
      </w:r>
    </w:p>
    <w:p w:rsidR="002C1FCC" w:rsidRPr="00C24BDC" w:rsidRDefault="002C1FCC" w:rsidP="002C1FCC">
      <w:pPr>
        <w:spacing w:line="360" w:lineRule="auto"/>
        <w:jc w:val="both"/>
        <w:rPr>
          <w:szCs w:val="24"/>
          <w:rtl/>
        </w:rPr>
      </w:pPr>
      <w:r w:rsidRPr="00C24BDC">
        <w:rPr>
          <w:rFonts w:hint="cs"/>
          <w:szCs w:val="24"/>
          <w:rtl/>
        </w:rPr>
        <w:t>_________________________________________________</w:t>
      </w:r>
    </w:p>
    <w:p w:rsidR="002C1FCC" w:rsidRPr="00C24BDC" w:rsidRDefault="002C1FCC" w:rsidP="002C1FCC">
      <w:pPr>
        <w:spacing w:line="360" w:lineRule="auto"/>
        <w:jc w:val="both"/>
        <w:rPr>
          <w:szCs w:val="24"/>
          <w:rtl/>
        </w:rPr>
      </w:pPr>
    </w:p>
    <w:p w:rsidR="002C1FCC" w:rsidRPr="00C24BDC" w:rsidRDefault="002C1FCC" w:rsidP="002C1FCC">
      <w:pPr>
        <w:spacing w:line="360" w:lineRule="auto"/>
        <w:jc w:val="both"/>
        <w:rPr>
          <w:szCs w:val="24"/>
          <w:rtl/>
        </w:rPr>
      </w:pPr>
      <w:r w:rsidRPr="00C24BDC">
        <w:rPr>
          <w:rFonts w:hint="cs"/>
          <w:szCs w:val="24"/>
          <w:rtl/>
        </w:rPr>
        <w:t>נא פרט כל קשר לתפקיד אשר יש בו משום חשש לניגוד עניינים עם השירותים הנדרשים ע"י המשרד</w:t>
      </w:r>
      <w:r>
        <w:rPr>
          <w:rFonts w:hint="cs"/>
          <w:szCs w:val="24"/>
          <w:rtl/>
        </w:rPr>
        <w:t>. יש לפרט שירותים שניתנו/ניתנים ב-5 השנים האחרונות הקשורים במישרין או בעקיפין לשירותים נשוא מכרז זה.</w:t>
      </w:r>
      <w:r w:rsidRPr="00C24BDC">
        <w:rPr>
          <w:rFonts w:hint="cs"/>
          <w:szCs w:val="24"/>
          <w:rtl/>
        </w:rPr>
        <w:t xml:space="preserve"> (במידת הצורך צרף רשימה): </w:t>
      </w:r>
    </w:p>
    <w:p w:rsidR="002C1FCC" w:rsidRPr="00717238" w:rsidRDefault="002C1FCC" w:rsidP="002C1FCC">
      <w:pPr>
        <w:numPr>
          <w:ilvl w:val="0"/>
          <w:numId w:val="27"/>
        </w:numPr>
        <w:spacing w:line="360" w:lineRule="auto"/>
        <w:jc w:val="both"/>
        <w:rPr>
          <w:szCs w:val="24"/>
        </w:rPr>
      </w:pPr>
      <w:r w:rsidRPr="00C24BDC">
        <w:rPr>
          <w:rFonts w:hint="cs"/>
          <w:szCs w:val="24"/>
          <w:rtl/>
        </w:rPr>
        <w:t>אין קשרים כאמור.</w:t>
      </w:r>
    </w:p>
    <w:p w:rsidR="002C1FCC" w:rsidRPr="00C24BDC" w:rsidRDefault="002C1FCC" w:rsidP="002C1FCC">
      <w:pPr>
        <w:numPr>
          <w:ilvl w:val="0"/>
          <w:numId w:val="27"/>
        </w:numPr>
        <w:spacing w:line="360" w:lineRule="auto"/>
        <w:jc w:val="both"/>
        <w:rPr>
          <w:rFonts w:ascii="Arial" w:hAnsi="Arial" w:cs="Arial"/>
          <w:szCs w:val="24"/>
          <w:rtl/>
        </w:rPr>
      </w:pPr>
      <w:r w:rsidRPr="00C24BDC">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2C1FCC" w:rsidRPr="00C24BDC" w:rsidTr="00AD00FC">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C1FCC" w:rsidRPr="00C24BDC" w:rsidRDefault="002C1FCC" w:rsidP="00AD00FC">
            <w:pPr>
              <w:spacing w:line="360" w:lineRule="auto"/>
              <w:jc w:val="both"/>
              <w:rPr>
                <w:rFonts w:ascii="Arial" w:eastAsia="Calibri" w:hAnsi="Arial" w:cs="Arial"/>
                <w:szCs w:val="24"/>
              </w:rPr>
            </w:pPr>
            <w:r w:rsidRPr="00C24BDC">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C1FCC" w:rsidRPr="00C24BDC" w:rsidRDefault="002C1FCC" w:rsidP="00AD00FC">
            <w:pPr>
              <w:spacing w:line="360" w:lineRule="auto"/>
              <w:jc w:val="both"/>
              <w:rPr>
                <w:rFonts w:ascii="Arial" w:eastAsia="Calibri" w:hAnsi="Arial" w:cs="Arial"/>
                <w:szCs w:val="24"/>
              </w:rPr>
            </w:pPr>
            <w:r w:rsidRPr="00C24BDC">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C1FCC" w:rsidRPr="00C24BDC" w:rsidRDefault="002C1FCC" w:rsidP="00AD00FC">
            <w:pPr>
              <w:spacing w:line="360" w:lineRule="auto"/>
              <w:jc w:val="both"/>
              <w:rPr>
                <w:rFonts w:ascii="Arial" w:eastAsia="Calibri" w:hAnsi="Arial" w:cs="Arial"/>
                <w:szCs w:val="24"/>
              </w:rPr>
            </w:pPr>
            <w:r w:rsidRPr="00C24BDC">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C1FCC" w:rsidRPr="00C24BDC" w:rsidRDefault="002C1FCC" w:rsidP="00AD00FC">
            <w:pPr>
              <w:spacing w:line="360" w:lineRule="auto"/>
              <w:jc w:val="both"/>
              <w:rPr>
                <w:rFonts w:ascii="Arial" w:eastAsia="Calibri" w:hAnsi="Arial" w:cs="Arial"/>
                <w:szCs w:val="24"/>
              </w:rPr>
            </w:pPr>
            <w:r w:rsidRPr="00C24BDC">
              <w:rPr>
                <w:rFonts w:hint="cs"/>
                <w:szCs w:val="24"/>
                <w:rtl/>
              </w:rPr>
              <w:t>תקופת העבודה עם גוף זה</w:t>
            </w:r>
          </w:p>
        </w:tc>
      </w:tr>
      <w:tr w:rsidR="002C1FCC" w:rsidRPr="00C24BDC" w:rsidTr="00AD00F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eastAsia="Calibri"/>
                <w:szCs w:val="24"/>
                <w:highlight w:val="yellow"/>
                <w:rtl/>
              </w:rPr>
            </w:pPr>
          </w:p>
          <w:p w:rsidR="002C1FCC" w:rsidRPr="00C24BDC" w:rsidRDefault="002C1FCC" w:rsidP="00AD00FC">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r>
      <w:tr w:rsidR="002C1FCC" w:rsidRPr="00C24BDC" w:rsidTr="00AD00F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eastAsia="Calibri"/>
                <w:szCs w:val="24"/>
                <w:highlight w:val="yellow"/>
                <w:rtl/>
              </w:rPr>
            </w:pPr>
          </w:p>
          <w:p w:rsidR="002C1FCC" w:rsidRPr="00C24BDC" w:rsidRDefault="002C1FCC" w:rsidP="00AD00FC">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r>
      <w:tr w:rsidR="002C1FCC" w:rsidRPr="00C24BDC" w:rsidTr="00AD00F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eastAsia="Calibri"/>
                <w:szCs w:val="24"/>
                <w:highlight w:val="yellow"/>
                <w:rtl/>
              </w:rPr>
            </w:pPr>
          </w:p>
          <w:p w:rsidR="002C1FCC" w:rsidRPr="00C24BDC" w:rsidRDefault="002C1FCC" w:rsidP="00AD00FC">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r>
      <w:tr w:rsidR="002C1FCC" w:rsidRPr="00C24BDC" w:rsidTr="00AD00FC">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eastAsia="Calibri"/>
                <w:szCs w:val="24"/>
                <w:highlight w:val="yellow"/>
                <w:rtl/>
              </w:rPr>
            </w:pPr>
          </w:p>
          <w:p w:rsidR="002C1FCC" w:rsidRPr="00C24BDC" w:rsidRDefault="002C1FCC" w:rsidP="00AD00FC">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2C1FCC" w:rsidRPr="00C24BDC" w:rsidRDefault="002C1FCC" w:rsidP="00AD00FC">
            <w:pPr>
              <w:keepNext/>
              <w:spacing w:before="240" w:line="360" w:lineRule="auto"/>
              <w:jc w:val="both"/>
              <w:rPr>
                <w:rFonts w:ascii="Arial" w:eastAsia="Calibri" w:hAnsi="Arial" w:cs="Arial"/>
                <w:szCs w:val="24"/>
                <w:highlight w:val="yellow"/>
              </w:rPr>
            </w:pPr>
          </w:p>
        </w:tc>
      </w:tr>
    </w:tbl>
    <w:p w:rsidR="002C1FCC" w:rsidRPr="00C24BDC" w:rsidRDefault="002C1FCC" w:rsidP="002C1FCC">
      <w:pPr>
        <w:spacing w:line="360" w:lineRule="auto"/>
        <w:jc w:val="both"/>
        <w:rPr>
          <w:b/>
          <w:bCs/>
          <w:szCs w:val="24"/>
          <w:rtl/>
        </w:rPr>
      </w:pPr>
    </w:p>
    <w:p w:rsidR="002C1FCC" w:rsidRDefault="002C1FCC" w:rsidP="002C1FCC">
      <w:pPr>
        <w:spacing w:line="360" w:lineRule="auto"/>
        <w:jc w:val="both"/>
        <w:rPr>
          <w:b/>
          <w:bCs/>
          <w:szCs w:val="24"/>
          <w:rtl/>
        </w:rPr>
      </w:pPr>
      <w:r w:rsidRPr="00C24BDC">
        <w:rPr>
          <w:rFonts w:hint="cs"/>
          <w:b/>
          <w:bCs/>
          <w:szCs w:val="24"/>
          <w:rtl/>
        </w:rPr>
        <w:t xml:space="preserve">אני החתום מטה _____________________ ת.ז מס'_________________, מצהיר בזאת כי: </w:t>
      </w:r>
    </w:p>
    <w:p w:rsidR="002C1FCC" w:rsidRPr="00E7644D" w:rsidRDefault="002C1FCC" w:rsidP="002C1FCC">
      <w:pPr>
        <w:pStyle w:val="af7"/>
        <w:numPr>
          <w:ilvl w:val="0"/>
          <w:numId w:val="46"/>
        </w:numPr>
        <w:spacing w:line="360" w:lineRule="auto"/>
        <w:jc w:val="both"/>
        <w:rPr>
          <w:b/>
          <w:bCs/>
          <w:szCs w:val="24"/>
          <w:rtl/>
        </w:rPr>
      </w:pPr>
      <w:r w:rsidRPr="00E7644D">
        <w:rPr>
          <w:rFonts w:hint="cs"/>
          <w:b/>
          <w:bCs/>
          <w:szCs w:val="24"/>
          <w:rtl/>
        </w:rPr>
        <w:t xml:space="preserve">כל המידע והפרטים שמסרתי בשאלון זה, מלאים, נכונים ואמיתיים; </w:t>
      </w:r>
    </w:p>
    <w:p w:rsidR="002C1FCC" w:rsidRPr="00C24BDC" w:rsidRDefault="002C1FCC" w:rsidP="002C1FCC">
      <w:pPr>
        <w:numPr>
          <w:ilvl w:val="0"/>
          <w:numId w:val="46"/>
        </w:numPr>
        <w:spacing w:line="360" w:lineRule="auto"/>
        <w:jc w:val="both"/>
        <w:rPr>
          <w:b/>
          <w:bCs/>
          <w:szCs w:val="24"/>
          <w:u w:val="single"/>
          <w:rtl/>
        </w:rPr>
      </w:pPr>
      <w:r w:rsidRPr="00C24BDC">
        <w:rPr>
          <w:rFonts w:hint="cs"/>
          <w:b/>
          <w:bCs/>
          <w:szCs w:val="24"/>
          <w:rtl/>
        </w:rPr>
        <w:t xml:space="preserve">אני מתחייב לעדכן את משרד התשתיות הלאומיות על כל שינוי שיחול בפרטים ובמידע שמסרתי; </w:t>
      </w:r>
    </w:p>
    <w:p w:rsidR="002C1FCC" w:rsidRDefault="002C1FCC" w:rsidP="002C1FCC">
      <w:pPr>
        <w:numPr>
          <w:ilvl w:val="0"/>
          <w:numId w:val="46"/>
        </w:numPr>
        <w:spacing w:line="360" w:lineRule="auto"/>
        <w:jc w:val="both"/>
        <w:rPr>
          <w:rFonts w:ascii="Arial" w:hAnsi="Arial" w:cs="Arial"/>
          <w:b/>
          <w:bCs/>
          <w:szCs w:val="24"/>
          <w:u w:val="single"/>
        </w:rPr>
      </w:pPr>
      <w:r w:rsidRPr="00C24BDC">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C1FCC" w:rsidRPr="00717238" w:rsidRDefault="002C1FCC" w:rsidP="002C1FCC">
      <w:pPr>
        <w:spacing w:line="360" w:lineRule="auto"/>
        <w:ind w:left="360"/>
        <w:jc w:val="both"/>
        <w:rPr>
          <w:rFonts w:ascii="Arial" w:hAnsi="Arial" w:cs="Arial"/>
          <w:b/>
          <w:bCs/>
          <w:szCs w:val="24"/>
          <w:u w:val="single"/>
          <w:rtl/>
        </w:rPr>
      </w:pPr>
    </w:p>
    <w:tbl>
      <w:tblPr>
        <w:bidiVisual/>
        <w:tblW w:w="0" w:type="auto"/>
        <w:jc w:val="center"/>
        <w:tblCellMar>
          <w:left w:w="0" w:type="dxa"/>
          <w:right w:w="0" w:type="dxa"/>
        </w:tblCellMar>
        <w:tblLook w:val="04A0"/>
      </w:tblPr>
      <w:tblGrid>
        <w:gridCol w:w="4303"/>
        <w:gridCol w:w="3969"/>
      </w:tblGrid>
      <w:tr w:rsidR="002C1FCC" w:rsidRPr="00C24BDC" w:rsidTr="00AD00FC">
        <w:trPr>
          <w:jc w:val="center"/>
        </w:trPr>
        <w:tc>
          <w:tcPr>
            <w:tcW w:w="4303" w:type="dxa"/>
            <w:tcMar>
              <w:top w:w="0" w:type="dxa"/>
              <w:left w:w="108" w:type="dxa"/>
              <w:bottom w:w="0" w:type="dxa"/>
              <w:right w:w="108" w:type="dxa"/>
            </w:tcMar>
            <w:hideMark/>
          </w:tcPr>
          <w:p w:rsidR="002C1FCC" w:rsidRPr="00C24BDC" w:rsidRDefault="002C1FCC" w:rsidP="00AD00FC">
            <w:pPr>
              <w:spacing w:line="360" w:lineRule="auto"/>
              <w:jc w:val="center"/>
              <w:rPr>
                <w:rFonts w:ascii="Arial" w:eastAsia="Calibri" w:hAnsi="Arial" w:cs="Arial"/>
                <w:b/>
                <w:bCs/>
                <w:szCs w:val="24"/>
              </w:rPr>
            </w:pPr>
            <w:r w:rsidRPr="00C24BDC">
              <w:rPr>
                <w:rFonts w:hint="cs"/>
                <w:b/>
                <w:bCs/>
                <w:szCs w:val="24"/>
                <w:rtl/>
              </w:rPr>
              <w:lastRenderedPageBreak/>
              <w:t>____________________</w:t>
            </w:r>
          </w:p>
        </w:tc>
        <w:tc>
          <w:tcPr>
            <w:tcW w:w="3969" w:type="dxa"/>
            <w:tcMar>
              <w:top w:w="0" w:type="dxa"/>
              <w:left w:w="108" w:type="dxa"/>
              <w:bottom w:w="0" w:type="dxa"/>
              <w:right w:w="108" w:type="dxa"/>
            </w:tcMar>
            <w:hideMark/>
          </w:tcPr>
          <w:p w:rsidR="002C1FCC" w:rsidRPr="00C24BDC" w:rsidRDefault="002C1FCC" w:rsidP="00AD00FC">
            <w:pPr>
              <w:spacing w:line="360" w:lineRule="auto"/>
              <w:jc w:val="center"/>
              <w:rPr>
                <w:rFonts w:ascii="Arial" w:eastAsia="Calibri" w:hAnsi="Arial" w:cs="Arial"/>
                <w:b/>
                <w:bCs/>
                <w:szCs w:val="24"/>
              </w:rPr>
            </w:pPr>
            <w:r w:rsidRPr="00C24BDC">
              <w:rPr>
                <w:rFonts w:hint="cs"/>
                <w:b/>
                <w:bCs/>
                <w:szCs w:val="24"/>
                <w:rtl/>
              </w:rPr>
              <w:t>____________________________</w:t>
            </w:r>
          </w:p>
        </w:tc>
      </w:tr>
      <w:tr w:rsidR="002C1FCC" w:rsidRPr="00C24BDC" w:rsidTr="00AD00FC">
        <w:trPr>
          <w:jc w:val="center"/>
        </w:trPr>
        <w:tc>
          <w:tcPr>
            <w:tcW w:w="4303" w:type="dxa"/>
            <w:tcMar>
              <w:top w:w="0" w:type="dxa"/>
              <w:left w:w="108" w:type="dxa"/>
              <w:bottom w:w="0" w:type="dxa"/>
              <w:right w:w="108" w:type="dxa"/>
            </w:tcMar>
            <w:hideMark/>
          </w:tcPr>
          <w:p w:rsidR="002C1FCC" w:rsidRPr="00C24BDC" w:rsidRDefault="002C1FCC" w:rsidP="00AD00FC">
            <w:pPr>
              <w:spacing w:line="360" w:lineRule="auto"/>
              <w:jc w:val="center"/>
              <w:rPr>
                <w:rFonts w:ascii="Arial" w:eastAsia="Calibri" w:hAnsi="Arial" w:cs="Arial"/>
                <w:b/>
                <w:bCs/>
                <w:szCs w:val="24"/>
              </w:rPr>
            </w:pPr>
            <w:r w:rsidRPr="00C24BDC">
              <w:rPr>
                <w:rFonts w:hint="cs"/>
                <w:b/>
                <w:bCs/>
                <w:szCs w:val="24"/>
                <w:rtl/>
              </w:rPr>
              <w:t>תאריך</w:t>
            </w:r>
          </w:p>
        </w:tc>
        <w:tc>
          <w:tcPr>
            <w:tcW w:w="3969" w:type="dxa"/>
            <w:tcMar>
              <w:top w:w="0" w:type="dxa"/>
              <w:left w:w="108" w:type="dxa"/>
              <w:bottom w:w="0" w:type="dxa"/>
              <w:right w:w="108" w:type="dxa"/>
            </w:tcMar>
            <w:hideMark/>
          </w:tcPr>
          <w:p w:rsidR="002C1FCC" w:rsidRPr="00C24BDC" w:rsidRDefault="002C1FCC" w:rsidP="00AD00FC">
            <w:pPr>
              <w:spacing w:line="360" w:lineRule="auto"/>
              <w:jc w:val="center"/>
              <w:rPr>
                <w:rFonts w:ascii="Arial" w:eastAsia="Calibri" w:hAnsi="Arial" w:cs="Arial"/>
                <w:b/>
                <w:bCs/>
                <w:szCs w:val="24"/>
              </w:rPr>
            </w:pPr>
            <w:r w:rsidRPr="00C24BDC">
              <w:rPr>
                <w:rFonts w:hint="cs"/>
                <w:b/>
                <w:bCs/>
                <w:szCs w:val="24"/>
                <w:rtl/>
              </w:rPr>
              <w:t>חתימה</w:t>
            </w:r>
          </w:p>
        </w:tc>
      </w:tr>
    </w:tbl>
    <w:p w:rsidR="002C1FCC" w:rsidRPr="00AA19E1" w:rsidRDefault="002C1FCC" w:rsidP="002C1FCC">
      <w:pPr>
        <w:spacing w:line="360" w:lineRule="auto"/>
        <w:jc w:val="both"/>
        <w:rPr>
          <w:rFonts w:eastAsia="Calibri" w:cs="Times New Roman"/>
          <w:szCs w:val="24"/>
          <w:rtl/>
        </w:rPr>
      </w:pPr>
      <w:r w:rsidRPr="00C24BDC">
        <w:rPr>
          <w:rFonts w:hint="cs"/>
          <w:szCs w:val="24"/>
          <w:rtl/>
        </w:rPr>
        <w:t>                                                                               </w:t>
      </w:r>
    </w:p>
    <w:p w:rsidR="002C1FCC" w:rsidRDefault="002C1FCC" w:rsidP="002C1FCC">
      <w:pPr>
        <w:spacing w:line="360" w:lineRule="auto"/>
        <w:jc w:val="right"/>
        <w:rPr>
          <w:b/>
          <w:bCs/>
          <w:szCs w:val="24"/>
          <w:rtl/>
        </w:rPr>
      </w:pPr>
    </w:p>
    <w:p w:rsidR="002C1FCC" w:rsidRPr="00C24BDC" w:rsidRDefault="002C1FCC" w:rsidP="002C1FCC">
      <w:pPr>
        <w:spacing w:line="360" w:lineRule="auto"/>
        <w:jc w:val="right"/>
        <w:rPr>
          <w:b/>
          <w:bCs/>
          <w:szCs w:val="24"/>
          <w:rtl/>
        </w:rPr>
      </w:pPr>
    </w:p>
    <w:p w:rsidR="002C1FCC" w:rsidRPr="00C24BDC" w:rsidRDefault="002C1FCC" w:rsidP="002C1FCC">
      <w:pPr>
        <w:spacing w:line="360" w:lineRule="auto"/>
        <w:jc w:val="right"/>
        <w:rPr>
          <w:b/>
          <w:bCs/>
          <w:szCs w:val="24"/>
          <w:rtl/>
        </w:rPr>
      </w:pPr>
      <w:r w:rsidRPr="00C24BDC">
        <w:rPr>
          <w:rFonts w:hint="cs"/>
          <w:b/>
          <w:bCs/>
          <w:szCs w:val="24"/>
          <w:rtl/>
        </w:rPr>
        <w:t>נספח ט'</w:t>
      </w:r>
    </w:p>
    <w:p w:rsidR="002C1FCC" w:rsidRPr="00C24BDC" w:rsidRDefault="002C1FCC" w:rsidP="002C1FCC">
      <w:pPr>
        <w:spacing w:line="360" w:lineRule="auto"/>
        <w:jc w:val="center"/>
        <w:rPr>
          <w:b/>
          <w:bCs/>
          <w:szCs w:val="24"/>
          <w:rtl/>
        </w:rPr>
      </w:pPr>
      <w:r w:rsidRPr="00910380">
        <w:rPr>
          <w:rFonts w:hint="eastAsia"/>
          <w:b/>
          <w:bCs/>
          <w:szCs w:val="24"/>
          <w:u w:val="single"/>
          <w:rtl/>
        </w:rPr>
        <w:t>התחייבות</w:t>
      </w:r>
      <w:r w:rsidRPr="00910380">
        <w:rPr>
          <w:b/>
          <w:bCs/>
          <w:szCs w:val="24"/>
          <w:u w:val="single"/>
          <w:rtl/>
        </w:rPr>
        <w:t xml:space="preserve"> </w:t>
      </w:r>
      <w:r w:rsidRPr="00910380">
        <w:rPr>
          <w:rFonts w:hint="eastAsia"/>
          <w:b/>
          <w:bCs/>
          <w:szCs w:val="24"/>
          <w:u w:val="single"/>
          <w:rtl/>
        </w:rPr>
        <w:t>לשמירת</w:t>
      </w:r>
      <w:r w:rsidRPr="00910380">
        <w:rPr>
          <w:b/>
          <w:bCs/>
          <w:szCs w:val="24"/>
          <w:u w:val="single"/>
          <w:rtl/>
        </w:rPr>
        <w:t xml:space="preserve"> </w:t>
      </w:r>
      <w:r w:rsidRPr="00910380">
        <w:rPr>
          <w:rFonts w:hint="eastAsia"/>
          <w:b/>
          <w:bCs/>
          <w:szCs w:val="24"/>
          <w:u w:val="single"/>
          <w:rtl/>
        </w:rPr>
        <w:t>סודיות</w:t>
      </w:r>
      <w:r w:rsidRPr="00C24BDC">
        <w:rPr>
          <w:rFonts w:hint="cs"/>
          <w:b/>
          <w:bCs/>
          <w:szCs w:val="24"/>
          <w:rtl/>
        </w:rPr>
        <w:t xml:space="preserve"> </w:t>
      </w:r>
    </w:p>
    <w:p w:rsidR="002C1FCC" w:rsidRPr="00C24BDC" w:rsidRDefault="002C1FCC" w:rsidP="002C1FCC">
      <w:pPr>
        <w:spacing w:line="360" w:lineRule="auto"/>
        <w:ind w:left="709" w:hanging="709"/>
        <w:rPr>
          <w:szCs w:val="24"/>
          <w:rtl/>
        </w:rPr>
      </w:pPr>
    </w:p>
    <w:p w:rsidR="002C1FCC" w:rsidRPr="00C24BDC" w:rsidRDefault="002C1FCC" w:rsidP="002C1FCC">
      <w:pPr>
        <w:spacing w:line="360" w:lineRule="auto"/>
        <w:ind w:left="709" w:hanging="709"/>
        <w:rPr>
          <w:b/>
          <w:bCs/>
          <w:szCs w:val="24"/>
          <w:rtl/>
        </w:rPr>
      </w:pPr>
      <w:r w:rsidRPr="00C24BDC">
        <w:rPr>
          <w:rFonts w:hint="cs"/>
          <w:szCs w:val="24"/>
          <w:rtl/>
        </w:rPr>
        <w:t>הואיל</w:t>
      </w:r>
      <w:r w:rsidRPr="00C24BDC">
        <w:rPr>
          <w:rFonts w:hint="cs"/>
          <w:szCs w:val="24"/>
          <w:rtl/>
        </w:rPr>
        <w:tab/>
        <w:t xml:space="preserve">ונחתם בין  ____________ </w:t>
      </w:r>
      <w:r w:rsidRPr="00C24BDC">
        <w:rPr>
          <w:rFonts w:hint="cs"/>
          <w:b/>
          <w:bCs/>
          <w:szCs w:val="24"/>
          <w:rtl/>
        </w:rPr>
        <w:t xml:space="preserve">(להלן:"הקבלן") </w:t>
      </w:r>
      <w:r w:rsidRPr="00C24BDC">
        <w:rPr>
          <w:rFonts w:hint="cs"/>
          <w:szCs w:val="24"/>
          <w:rtl/>
        </w:rPr>
        <w:t xml:space="preserve">לבין משרד התשתיות הלאומיות </w:t>
      </w:r>
      <w:r w:rsidRPr="00C24BDC">
        <w:rPr>
          <w:rFonts w:hint="cs"/>
          <w:b/>
          <w:bCs/>
          <w:szCs w:val="24"/>
          <w:rtl/>
        </w:rPr>
        <w:t xml:space="preserve">(להלן: "המשרד") </w:t>
      </w:r>
      <w:r w:rsidRPr="00C24BDC">
        <w:rPr>
          <w:rFonts w:hint="cs"/>
          <w:szCs w:val="24"/>
          <w:rtl/>
        </w:rPr>
        <w:t xml:space="preserve">הסכם מספר _________מיום _______בחודש_______ שנת _______ </w:t>
      </w:r>
      <w:r w:rsidRPr="00C24BDC">
        <w:rPr>
          <w:rFonts w:hint="cs"/>
          <w:b/>
          <w:bCs/>
          <w:szCs w:val="24"/>
          <w:rtl/>
        </w:rPr>
        <w:t xml:space="preserve">(להלן: "ההסכם") </w:t>
      </w:r>
      <w:r w:rsidRPr="00C24BDC">
        <w:rPr>
          <w:rFonts w:hint="cs"/>
          <w:szCs w:val="24"/>
          <w:rtl/>
        </w:rPr>
        <w:t xml:space="preserve"> לאספקת השירותים המפורטים בהסכם </w:t>
      </w:r>
      <w:r w:rsidRPr="00C24BDC">
        <w:rPr>
          <w:rFonts w:hint="cs"/>
          <w:b/>
          <w:bCs/>
          <w:szCs w:val="24"/>
          <w:rtl/>
        </w:rPr>
        <w:t>(להלן: "השירותים")</w:t>
      </w:r>
      <w:r w:rsidRPr="00C24BDC">
        <w:rPr>
          <w:b/>
          <w:bCs/>
          <w:szCs w:val="24"/>
        </w:rPr>
        <w:t>;</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657" w:hanging="709"/>
        <w:jc w:val="both"/>
        <w:rPr>
          <w:szCs w:val="24"/>
        </w:rPr>
      </w:pPr>
      <w:r w:rsidRPr="00C24BDC">
        <w:rPr>
          <w:rFonts w:hint="cs"/>
          <w:szCs w:val="24"/>
          <w:rtl/>
        </w:rPr>
        <w:t>והואיל</w:t>
      </w:r>
      <w:r w:rsidRPr="00C24BDC">
        <w:rPr>
          <w:rFonts w:hint="cs"/>
          <w:szCs w:val="24"/>
          <w:rtl/>
        </w:rPr>
        <w:tab/>
        <w:t>ואני מועסק על-ידי הקבלן בין השאר לשם אספקת השירותים למשרד;</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658" w:hanging="709"/>
        <w:jc w:val="both"/>
        <w:rPr>
          <w:szCs w:val="24"/>
          <w:rtl/>
        </w:rPr>
      </w:pPr>
      <w:r w:rsidRPr="00C24BDC">
        <w:rPr>
          <w:rFonts w:hint="cs"/>
          <w:szCs w:val="24"/>
          <w:rtl/>
        </w:rPr>
        <w:t>והואיל</w:t>
      </w:r>
      <w:r w:rsidRPr="00C24BDC">
        <w:rPr>
          <w:rFonts w:hint="cs"/>
          <w:szCs w:val="24"/>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657" w:hanging="709"/>
        <w:jc w:val="both"/>
        <w:rPr>
          <w:szCs w:val="24"/>
        </w:rPr>
      </w:pPr>
      <w:r w:rsidRPr="00C24BDC">
        <w:rPr>
          <w:rFonts w:hint="cs"/>
          <w:szCs w:val="24"/>
          <w:rtl/>
        </w:rPr>
        <w:t>והואיל</w:t>
      </w:r>
      <w:r w:rsidRPr="00C24BDC">
        <w:rPr>
          <w:rFonts w:hint="cs"/>
          <w:szCs w:val="24"/>
          <w:rtl/>
        </w:rPr>
        <w:tab/>
        <w:t>והוסבר לי וידוע לי כי במהלך העסקתי או בקשר אליה יתכן כי אעסוק או אקבל לחזקתי או יבוא לידיעתי מידע (</w:t>
      </w:r>
      <w:r w:rsidRPr="00C24BDC">
        <w:rPr>
          <w:szCs w:val="24"/>
        </w:rPr>
        <w:t>Information</w:t>
      </w:r>
      <w:r w:rsidRPr="00C24BDC">
        <w:rPr>
          <w:rFonts w:hint="cs"/>
          <w:szCs w:val="24"/>
          <w:rtl/>
        </w:rPr>
        <w:t xml:space="preserve">), או ידע </w:t>
      </w:r>
      <w:r w:rsidRPr="00C24BDC">
        <w:rPr>
          <w:szCs w:val="24"/>
        </w:rPr>
        <w:t>Know- How)</w:t>
      </w:r>
      <w:r w:rsidRPr="00C24BDC">
        <w:rPr>
          <w:rFonts w:hint="cs"/>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24BDC">
        <w:rPr>
          <w:rFonts w:hint="cs"/>
          <w:b/>
          <w:bCs/>
          <w:szCs w:val="24"/>
          <w:rtl/>
        </w:rPr>
        <w:t>(להלן: "המידע");</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657" w:hanging="709"/>
        <w:jc w:val="both"/>
        <w:rPr>
          <w:szCs w:val="24"/>
          <w:rtl/>
        </w:rPr>
      </w:pPr>
      <w:r w:rsidRPr="00C24BDC">
        <w:rPr>
          <w:rFonts w:hint="cs"/>
          <w:szCs w:val="24"/>
          <w:rtl/>
        </w:rPr>
        <w:t>והואיל</w:t>
      </w:r>
      <w:r w:rsidRPr="00C24BDC">
        <w:rPr>
          <w:rFonts w:hint="cs"/>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2C1FCC" w:rsidRPr="00C24BDC" w:rsidRDefault="002C1FCC" w:rsidP="002C1FCC">
      <w:pPr>
        <w:spacing w:line="360" w:lineRule="auto"/>
        <w:jc w:val="both"/>
        <w:rPr>
          <w:szCs w:val="24"/>
          <w:rtl/>
        </w:rPr>
      </w:pPr>
    </w:p>
    <w:p w:rsidR="002C1FCC" w:rsidRPr="00C24BDC" w:rsidRDefault="002C1FCC" w:rsidP="002C1FCC">
      <w:pPr>
        <w:spacing w:line="360" w:lineRule="auto"/>
        <w:ind w:left="799" w:hanging="142"/>
        <w:jc w:val="both"/>
        <w:rPr>
          <w:b/>
          <w:bCs/>
          <w:szCs w:val="24"/>
          <w:rtl/>
        </w:rPr>
      </w:pPr>
      <w:r w:rsidRPr="00C24BDC">
        <w:rPr>
          <w:rFonts w:hint="cs"/>
          <w:b/>
          <w:bCs/>
          <w:szCs w:val="24"/>
          <w:rtl/>
        </w:rPr>
        <w:t xml:space="preserve">אי לזאת, אני הח"מ מתחייב כלפי משרד התשתיות הלאומיות כדלקמן: </w:t>
      </w:r>
    </w:p>
    <w:p w:rsidR="002C1FCC" w:rsidRPr="00C24BDC" w:rsidRDefault="002C1FCC" w:rsidP="002C1FCC">
      <w:pPr>
        <w:spacing w:line="360" w:lineRule="auto"/>
        <w:jc w:val="both"/>
        <w:rPr>
          <w:szCs w:val="24"/>
          <w:rtl/>
        </w:rPr>
      </w:pPr>
    </w:p>
    <w:p w:rsidR="002C1FCC" w:rsidRPr="00C24BDC" w:rsidRDefault="002C1FCC" w:rsidP="002C1FCC">
      <w:pPr>
        <w:numPr>
          <w:ilvl w:val="0"/>
          <w:numId w:val="29"/>
        </w:numPr>
        <w:spacing w:line="360" w:lineRule="auto"/>
        <w:jc w:val="both"/>
        <w:rPr>
          <w:szCs w:val="24"/>
          <w:rtl/>
        </w:rPr>
      </w:pPr>
      <w:r w:rsidRPr="00C24BDC">
        <w:rPr>
          <w:rFonts w:hint="cs"/>
          <w:szCs w:val="24"/>
          <w:rtl/>
        </w:rPr>
        <w:t xml:space="preserve">המבוא להתחייבות זו מהווה חלק בלתי נפרד הימנה. </w:t>
      </w:r>
    </w:p>
    <w:p w:rsidR="002C1FCC" w:rsidRPr="00C24BDC" w:rsidRDefault="002C1FCC" w:rsidP="002C1FCC">
      <w:pPr>
        <w:spacing w:line="360" w:lineRule="auto"/>
        <w:ind w:left="27"/>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לשמור על סודיות גמורה ומוחלטת של המידע ו/או כל הקשור או הנובע ממתן השירותים.</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ומבלי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2C1FCC" w:rsidRPr="00C24BDC" w:rsidRDefault="002C1FCC" w:rsidP="002C1FCC">
      <w:pPr>
        <w:spacing w:line="360" w:lineRule="auto"/>
        <w:ind w:left="27"/>
        <w:jc w:val="both"/>
        <w:rPr>
          <w:szCs w:val="24"/>
        </w:rPr>
      </w:pPr>
    </w:p>
    <w:p w:rsidR="002C1FCC" w:rsidRPr="00C24BDC" w:rsidRDefault="002C1FCC" w:rsidP="002C1FCC">
      <w:pPr>
        <w:numPr>
          <w:ilvl w:val="0"/>
          <w:numId w:val="29"/>
        </w:numPr>
        <w:spacing w:line="360" w:lineRule="auto"/>
        <w:jc w:val="both"/>
        <w:rPr>
          <w:color w:val="FF0000"/>
          <w:szCs w:val="24"/>
        </w:rPr>
      </w:pPr>
      <w:r w:rsidRPr="00F02C50">
        <w:rPr>
          <w:rFonts w:hint="cs"/>
          <w:szCs w:val="24"/>
          <w:rtl/>
        </w:rPr>
        <w:t>להימנע מלהשתתף או לטפל בכל צורה אחרת, במישרין או בעקיפין, בנושאים העלולים להעמידני</w:t>
      </w:r>
      <w:r w:rsidRPr="00C24BDC">
        <w:rPr>
          <w:rFonts w:hint="cs"/>
          <w:szCs w:val="24"/>
          <w:rtl/>
        </w:rPr>
        <w:t xml:space="preserve"> במצב של חשש לניגוד עניינים, ובפרט בנושאים הקשורים, ישירות או בעקיפין, בענייני גופים הפועלים בתחום הדלק, </w:t>
      </w:r>
      <w:r w:rsidRPr="00814810">
        <w:rPr>
          <w:rFonts w:hint="cs"/>
          <w:szCs w:val="24"/>
          <w:rtl/>
        </w:rPr>
        <w:t>הגפ"מ,</w:t>
      </w:r>
      <w:r w:rsidRPr="00C24BDC">
        <w:rPr>
          <w:rFonts w:hint="cs"/>
          <w:szCs w:val="24"/>
          <w:rtl/>
        </w:rPr>
        <w:t xml:space="preserve"> חברות בתחום האנרגיה, ספקי גז טבעי, יצרני חשמל פרטיים קיימים או פוטנציאליים, ספקי ציוד לתחנות כוח ולתשתיות הולכה וזאת למשך תקופת ההסכם.</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במסגרת מתן השירותים ועניינים הקשורים בהם, שלא לייצג או לפעול מטעם כל גורם שהוא, למעט מטעם המשרד.</w:t>
      </w:r>
    </w:p>
    <w:p w:rsidR="002C1FCC" w:rsidRPr="00C24BDC" w:rsidRDefault="002C1FCC" w:rsidP="002C1FCC">
      <w:pPr>
        <w:numPr>
          <w:ilvl w:val="0"/>
          <w:numId w:val="29"/>
        </w:numPr>
        <w:spacing w:line="360" w:lineRule="auto"/>
        <w:jc w:val="both"/>
        <w:rPr>
          <w:szCs w:val="24"/>
        </w:rPr>
      </w:pPr>
      <w:r w:rsidRPr="00C24BDC">
        <w:rPr>
          <w:rFonts w:hint="cs"/>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C1FCC" w:rsidRPr="00C24BDC" w:rsidRDefault="002C1FCC" w:rsidP="002C1FCC">
      <w:pPr>
        <w:spacing w:line="360" w:lineRule="auto"/>
        <w:jc w:val="both"/>
        <w:rPr>
          <w:szCs w:val="24"/>
        </w:rPr>
      </w:pPr>
      <w:r w:rsidRPr="00C24BDC">
        <w:rPr>
          <w:rFonts w:hint="cs"/>
          <w:szCs w:val="24"/>
          <w:rtl/>
        </w:rPr>
        <w:t xml:space="preserve"> </w:t>
      </w:r>
    </w:p>
    <w:p w:rsidR="002C1FCC" w:rsidRPr="00C24BDC" w:rsidRDefault="002C1FCC" w:rsidP="002C1FCC">
      <w:pPr>
        <w:numPr>
          <w:ilvl w:val="0"/>
          <w:numId w:val="29"/>
        </w:numPr>
        <w:spacing w:line="360" w:lineRule="auto"/>
        <w:jc w:val="both"/>
        <w:rPr>
          <w:szCs w:val="24"/>
        </w:rPr>
      </w:pPr>
      <w:r w:rsidRPr="00C24BDC">
        <w:rPr>
          <w:rFonts w:hint="cs"/>
          <w:szCs w:val="24"/>
          <w:rtl/>
        </w:rPr>
        <w:t xml:space="preserve">התחייבותי זו לא תפורש כיוצרת קשר אישי מכל סוג שהוא ביני לביניכם.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 xml:space="preserve">מוסכם וידוע לי כי על העתקים של המידע, אשר התקבלו בכל דרך שהיא, יחולו כל הוראות כתב התחייבות זה.  </w:t>
      </w:r>
    </w:p>
    <w:p w:rsidR="002C1FCC" w:rsidRPr="00C24BDC" w:rsidRDefault="002C1FCC" w:rsidP="002C1FCC">
      <w:pPr>
        <w:spacing w:line="360" w:lineRule="auto"/>
        <w:jc w:val="both"/>
        <w:rPr>
          <w:szCs w:val="24"/>
        </w:rPr>
      </w:pPr>
    </w:p>
    <w:p w:rsidR="002C1FCC" w:rsidRPr="00C24BDC" w:rsidRDefault="002C1FCC" w:rsidP="002C1FCC">
      <w:pPr>
        <w:numPr>
          <w:ilvl w:val="0"/>
          <w:numId w:val="29"/>
        </w:numPr>
        <w:spacing w:line="360" w:lineRule="auto"/>
        <w:jc w:val="both"/>
        <w:rPr>
          <w:szCs w:val="24"/>
        </w:rPr>
      </w:pPr>
      <w:r w:rsidRPr="00C24BDC">
        <w:rPr>
          <w:rFonts w:hint="cs"/>
          <w:szCs w:val="24"/>
          <w:rtl/>
        </w:rPr>
        <w:t>מוסכם וידוע לי כי אין בהתחייבות זו כדי לגרוע מכל זכות או סעד או סמכות אחרת המוקנית למשרד על-פי כל דין או הסכם לרבות ההסכם.</w:t>
      </w:r>
    </w:p>
    <w:p w:rsidR="002C1FCC" w:rsidRPr="00C24BDC" w:rsidRDefault="002C1FCC" w:rsidP="002C1FCC">
      <w:pPr>
        <w:spacing w:line="360" w:lineRule="auto"/>
        <w:jc w:val="center"/>
        <w:rPr>
          <w:b/>
          <w:bCs/>
          <w:szCs w:val="24"/>
        </w:rPr>
      </w:pPr>
    </w:p>
    <w:p w:rsidR="002C1FCC" w:rsidRPr="00C24BDC" w:rsidRDefault="002C1FCC" w:rsidP="002C1FCC">
      <w:pPr>
        <w:spacing w:line="360" w:lineRule="auto"/>
        <w:jc w:val="center"/>
        <w:rPr>
          <w:b/>
          <w:bCs/>
          <w:szCs w:val="24"/>
          <w:rtl/>
        </w:rPr>
      </w:pPr>
      <w:r w:rsidRPr="00C24BDC">
        <w:rPr>
          <w:rFonts w:hint="cs"/>
          <w:b/>
          <w:bCs/>
          <w:szCs w:val="24"/>
          <w:rtl/>
        </w:rPr>
        <w:t>ולראיה באתי על החתום</w:t>
      </w:r>
    </w:p>
    <w:p w:rsidR="002C1FCC" w:rsidRPr="00C24BDC" w:rsidRDefault="002C1FCC" w:rsidP="002C1FCC">
      <w:pPr>
        <w:spacing w:line="360" w:lineRule="auto"/>
        <w:rPr>
          <w:szCs w:val="24"/>
          <w:rtl/>
        </w:rPr>
      </w:pPr>
    </w:p>
    <w:p w:rsidR="002C1FCC" w:rsidRPr="00C24BDC" w:rsidRDefault="002C1FCC" w:rsidP="002C1FCC">
      <w:pPr>
        <w:spacing w:line="360" w:lineRule="auto"/>
        <w:jc w:val="center"/>
        <w:rPr>
          <w:szCs w:val="24"/>
          <w:rtl/>
        </w:rPr>
      </w:pPr>
      <w:r w:rsidRPr="00C24BDC">
        <w:rPr>
          <w:rFonts w:hint="cs"/>
          <w:szCs w:val="24"/>
          <w:rtl/>
        </w:rPr>
        <w:t>היום: __ בחודש: ___ שנת: ____</w:t>
      </w:r>
    </w:p>
    <w:p w:rsidR="002C1FCC" w:rsidRPr="00C24BDC" w:rsidRDefault="002C1FCC" w:rsidP="002C1FCC">
      <w:pPr>
        <w:spacing w:line="360" w:lineRule="auto"/>
        <w:jc w:val="center"/>
        <w:rPr>
          <w:szCs w:val="24"/>
          <w:rtl/>
        </w:rPr>
      </w:pPr>
    </w:p>
    <w:p w:rsidR="002C1FCC" w:rsidRPr="00C24BDC" w:rsidRDefault="002C1FCC" w:rsidP="002C1FCC">
      <w:pPr>
        <w:spacing w:line="360" w:lineRule="auto"/>
        <w:jc w:val="center"/>
        <w:rPr>
          <w:szCs w:val="24"/>
          <w:rtl/>
        </w:rPr>
      </w:pPr>
      <w:r w:rsidRPr="00C24BDC">
        <w:rPr>
          <w:rFonts w:hint="cs"/>
          <w:szCs w:val="24"/>
          <w:rtl/>
        </w:rPr>
        <w:t>שם פרטי ומשפחה:__________________  ת"ז:______________</w:t>
      </w:r>
    </w:p>
    <w:p w:rsidR="002C1FCC" w:rsidRPr="00C24BDC" w:rsidRDefault="002C1FCC" w:rsidP="002C1FCC">
      <w:pPr>
        <w:spacing w:line="360" w:lineRule="auto"/>
        <w:jc w:val="center"/>
        <w:rPr>
          <w:szCs w:val="24"/>
          <w:rtl/>
        </w:rPr>
      </w:pPr>
    </w:p>
    <w:p w:rsidR="002C1FCC" w:rsidRPr="00C24BDC" w:rsidRDefault="002C1FCC" w:rsidP="002C1FCC">
      <w:pPr>
        <w:pStyle w:val="2"/>
        <w:spacing w:line="360" w:lineRule="auto"/>
        <w:ind w:left="453" w:hanging="426"/>
        <w:jc w:val="left"/>
        <w:rPr>
          <w:szCs w:val="24"/>
          <w:rtl/>
        </w:rPr>
      </w:pPr>
      <w:r w:rsidRPr="00C24BDC">
        <w:rPr>
          <w:rFonts w:hint="cs"/>
          <w:szCs w:val="24"/>
          <w:rtl/>
        </w:rPr>
        <w:t>חתימה: _______</w:t>
      </w:r>
    </w:p>
    <w:p w:rsidR="002C1FCC" w:rsidRPr="00C24BDC" w:rsidRDefault="002C1FCC" w:rsidP="002C1FCC">
      <w:pPr>
        <w:bidi w:val="0"/>
        <w:spacing w:line="360" w:lineRule="auto"/>
        <w:rPr>
          <w:szCs w:val="24"/>
          <w:rtl/>
        </w:rPr>
      </w:pPr>
      <w:r w:rsidRPr="00C24BDC">
        <w:rPr>
          <w:rFonts w:hint="cs"/>
          <w:szCs w:val="24"/>
          <w:rtl/>
        </w:rPr>
        <w:br w:type="page"/>
      </w:r>
    </w:p>
    <w:p w:rsidR="002C1FCC" w:rsidRPr="00C24BDC" w:rsidRDefault="002C1FCC" w:rsidP="002C1FCC">
      <w:pPr>
        <w:pStyle w:val="2"/>
        <w:spacing w:line="360" w:lineRule="auto"/>
        <w:ind w:left="453" w:hanging="426"/>
        <w:jc w:val="right"/>
        <w:rPr>
          <w:szCs w:val="24"/>
          <w:u w:val="single"/>
          <w:rtl/>
        </w:rPr>
      </w:pPr>
      <w:r w:rsidRPr="00C24BDC">
        <w:rPr>
          <w:rFonts w:hint="cs"/>
          <w:szCs w:val="24"/>
          <w:u w:val="single"/>
          <w:rtl/>
        </w:rPr>
        <w:lastRenderedPageBreak/>
        <w:t>נספח י'</w:t>
      </w:r>
    </w:p>
    <w:p w:rsidR="002C1FCC" w:rsidRPr="00C24BDC" w:rsidRDefault="002C1FCC" w:rsidP="002C1FCC">
      <w:pPr>
        <w:spacing w:line="360" w:lineRule="auto"/>
        <w:jc w:val="right"/>
        <w:rPr>
          <w:szCs w:val="24"/>
          <w:rtl/>
        </w:rPr>
      </w:pPr>
      <w:r w:rsidRPr="00C24BDC">
        <w:rPr>
          <w:szCs w:val="24"/>
          <w:rtl/>
        </w:rPr>
        <w:tab/>
      </w:r>
      <w:r w:rsidRPr="00C24BDC">
        <w:rPr>
          <w:szCs w:val="24"/>
          <w:rtl/>
        </w:rPr>
        <w:tab/>
      </w:r>
    </w:p>
    <w:p w:rsidR="002C1FCC" w:rsidRPr="00C24BDC" w:rsidRDefault="002C1FCC" w:rsidP="002C1FCC">
      <w:pPr>
        <w:bidi w:val="0"/>
        <w:spacing w:line="360" w:lineRule="auto"/>
        <w:jc w:val="center"/>
        <w:rPr>
          <w:b/>
          <w:bCs/>
          <w:szCs w:val="24"/>
          <w:rtl/>
        </w:rPr>
      </w:pPr>
      <w:r w:rsidRPr="00C24BDC">
        <w:rPr>
          <w:b/>
          <w:bCs/>
          <w:szCs w:val="24"/>
          <w:u w:val="single"/>
          <w:rtl/>
        </w:rPr>
        <w:t>תמ"</w:t>
      </w:r>
      <w:r w:rsidRPr="00C24BDC">
        <w:rPr>
          <w:rFonts w:hint="cs"/>
          <w:b/>
          <w:bCs/>
          <w:szCs w:val="24"/>
          <w:u w:val="single"/>
          <w:rtl/>
        </w:rPr>
        <w:t>א 32/ ה'</w:t>
      </w:r>
      <w:r w:rsidRPr="00C24BDC">
        <w:rPr>
          <w:b/>
          <w:bCs/>
          <w:szCs w:val="24"/>
          <w:u w:val="single"/>
          <w:rtl/>
        </w:rPr>
        <w:t xml:space="preserve"> - תכנית מתאר ארצית </w:t>
      </w:r>
      <w:r w:rsidRPr="00C24BDC">
        <w:rPr>
          <w:rFonts w:hint="cs"/>
          <w:b/>
          <w:bCs/>
          <w:szCs w:val="24"/>
          <w:u w:val="single"/>
          <w:rtl/>
        </w:rPr>
        <w:t>למשק הגפ"מ באזור המרכז והדרום</w:t>
      </w:r>
    </w:p>
    <w:p w:rsidR="002C1FCC" w:rsidRPr="00C24BDC" w:rsidRDefault="002C1FCC" w:rsidP="002C1FCC">
      <w:pPr>
        <w:overflowPunct w:val="0"/>
        <w:autoSpaceDE w:val="0"/>
        <w:autoSpaceDN w:val="0"/>
        <w:adjustRightInd w:val="0"/>
        <w:spacing w:line="360" w:lineRule="auto"/>
        <w:ind w:left="720"/>
        <w:textAlignment w:val="baseline"/>
        <w:rPr>
          <w:color w:val="FF0000"/>
          <w:szCs w:val="24"/>
        </w:rPr>
      </w:pPr>
    </w:p>
    <w:p w:rsidR="002C1FCC" w:rsidRPr="00C24BDC" w:rsidRDefault="002C1FCC" w:rsidP="00937629">
      <w:pPr>
        <w:pStyle w:val="af7"/>
        <w:spacing w:line="360" w:lineRule="auto"/>
        <w:contextualSpacing w:val="0"/>
        <w:jc w:val="both"/>
        <w:rPr>
          <w:szCs w:val="24"/>
          <w:rtl/>
        </w:rPr>
      </w:pPr>
      <w:r w:rsidRPr="00C24BDC">
        <w:rPr>
          <w:szCs w:val="24"/>
          <w:rtl/>
        </w:rPr>
        <w:t xml:space="preserve">המועצה הארצית (להלן "המועצה"), בתוקף סמכותה לפי סעיף 50 לחוק התכנון והבנייה התשכ"ה- 1965, מורה על הכנת תכנית מתאר ארצית </w:t>
      </w:r>
      <w:r w:rsidRPr="00C24BDC">
        <w:rPr>
          <w:rFonts w:hint="cs"/>
          <w:szCs w:val="24"/>
          <w:rtl/>
        </w:rPr>
        <w:t>למשק הגפ"מ באזור המרכז והדרום</w:t>
      </w:r>
      <w:r w:rsidRPr="00C24BDC">
        <w:rPr>
          <w:szCs w:val="24"/>
          <w:rtl/>
        </w:rPr>
        <w:t>.</w:t>
      </w:r>
    </w:p>
    <w:p w:rsidR="002C1FCC" w:rsidRPr="00C24BDC" w:rsidRDefault="002C1FCC" w:rsidP="00937629">
      <w:pPr>
        <w:overflowPunct w:val="0"/>
        <w:autoSpaceDE w:val="0"/>
        <w:autoSpaceDN w:val="0"/>
        <w:adjustRightInd w:val="0"/>
        <w:spacing w:line="360" w:lineRule="auto"/>
        <w:jc w:val="both"/>
        <w:textAlignment w:val="baseline"/>
        <w:rPr>
          <w:color w:val="FF0000"/>
          <w:szCs w:val="24"/>
          <w:rtl/>
        </w:rPr>
      </w:pPr>
    </w:p>
    <w:p w:rsidR="002C1FCC" w:rsidRPr="00C24BDC" w:rsidRDefault="002C1FCC" w:rsidP="00937629">
      <w:pPr>
        <w:pStyle w:val="af7"/>
        <w:spacing w:line="360" w:lineRule="auto"/>
        <w:contextualSpacing w:val="0"/>
        <w:jc w:val="both"/>
        <w:rPr>
          <w:szCs w:val="24"/>
        </w:rPr>
      </w:pPr>
      <w:r w:rsidRPr="00C24BDC">
        <w:rPr>
          <w:szCs w:val="24"/>
          <w:rtl/>
        </w:rPr>
        <w:t>מטרת התכנית: ייעוד שטחים  עבור</w:t>
      </w:r>
      <w:r w:rsidRPr="00C24BDC">
        <w:rPr>
          <w:rFonts w:hint="cs"/>
          <w:szCs w:val="24"/>
          <w:rtl/>
        </w:rPr>
        <w:t xml:space="preserve"> אתרים</w:t>
      </w:r>
      <w:r w:rsidRPr="00C24BDC">
        <w:rPr>
          <w:szCs w:val="24"/>
          <w:rtl/>
        </w:rPr>
        <w:t xml:space="preserve">  </w:t>
      </w:r>
      <w:r w:rsidRPr="00C24BDC">
        <w:rPr>
          <w:rFonts w:hint="cs"/>
          <w:szCs w:val="24"/>
          <w:rtl/>
        </w:rPr>
        <w:t xml:space="preserve">לאחסון גפ"מ לטווח הארוך  והקצר באזור המרכז והדרום, </w:t>
      </w:r>
      <w:r w:rsidRPr="00C24BDC">
        <w:rPr>
          <w:szCs w:val="24"/>
          <w:rtl/>
        </w:rPr>
        <w:t xml:space="preserve">מתקנים ותשתיות </w:t>
      </w:r>
      <w:r w:rsidRPr="00C24BDC">
        <w:rPr>
          <w:rFonts w:hint="cs"/>
          <w:szCs w:val="24"/>
          <w:rtl/>
        </w:rPr>
        <w:t>לגפ"מ</w:t>
      </w:r>
      <w:r w:rsidRPr="00C24BDC">
        <w:rPr>
          <w:szCs w:val="24"/>
          <w:rtl/>
        </w:rPr>
        <w:t xml:space="preserve"> הכוללים: </w:t>
      </w:r>
      <w:r w:rsidRPr="00C24BDC">
        <w:rPr>
          <w:rFonts w:hint="cs"/>
          <w:szCs w:val="24"/>
          <w:rtl/>
        </w:rPr>
        <w:t>אתרי אחסון גפ"מ,</w:t>
      </w:r>
      <w:r w:rsidRPr="00C24BDC">
        <w:rPr>
          <w:szCs w:val="24"/>
          <w:rtl/>
        </w:rPr>
        <w:t xml:space="preserve"> צנרת וכל מתקני תשתית הדרושים</w:t>
      </w:r>
      <w:r w:rsidRPr="00C24BDC">
        <w:rPr>
          <w:rFonts w:hint="cs"/>
          <w:szCs w:val="24"/>
          <w:rtl/>
        </w:rPr>
        <w:t>.</w:t>
      </w:r>
    </w:p>
    <w:p w:rsidR="002C1FCC" w:rsidRPr="00C24BDC" w:rsidRDefault="002C1FCC" w:rsidP="00937629">
      <w:pPr>
        <w:spacing w:line="360" w:lineRule="auto"/>
        <w:jc w:val="both"/>
        <w:rPr>
          <w:szCs w:val="24"/>
          <w:rtl/>
        </w:rPr>
      </w:pPr>
    </w:p>
    <w:p w:rsidR="002C1FCC" w:rsidRPr="00C24BDC" w:rsidRDefault="002C1FCC" w:rsidP="00937629">
      <w:pPr>
        <w:spacing w:line="360" w:lineRule="auto"/>
        <w:ind w:left="360"/>
        <w:jc w:val="both"/>
        <w:rPr>
          <w:szCs w:val="24"/>
          <w:rtl/>
        </w:rPr>
      </w:pPr>
      <w:r w:rsidRPr="00C24BDC">
        <w:rPr>
          <w:rFonts w:hint="cs"/>
          <w:szCs w:val="24"/>
          <w:rtl/>
        </w:rPr>
        <w:t xml:space="preserve">הכנת התכנית תתבסס על התפיסה התכנונית שגובשה במסגרת תמ"א 32/ד תוך התאמתה לאזור המרכז והדרום ועל עבודות קיימות קודמות. </w:t>
      </w:r>
    </w:p>
    <w:p w:rsidR="002C1FCC" w:rsidRPr="00C24BDC" w:rsidRDefault="002C1FCC" w:rsidP="00937629">
      <w:pPr>
        <w:pStyle w:val="af7"/>
        <w:numPr>
          <w:ilvl w:val="0"/>
          <w:numId w:val="36"/>
        </w:numPr>
        <w:spacing w:line="360" w:lineRule="auto"/>
        <w:jc w:val="both"/>
        <w:rPr>
          <w:szCs w:val="24"/>
        </w:rPr>
      </w:pPr>
      <w:r w:rsidRPr="00C24BDC">
        <w:rPr>
          <w:rFonts w:hint="cs"/>
          <w:szCs w:val="24"/>
          <w:rtl/>
        </w:rPr>
        <w:t>ייעוד השטחים לאחסון גפ"מ יתייחס בין היתר להיבטים הבאים:</w:t>
      </w:r>
    </w:p>
    <w:p w:rsidR="002C1FCC" w:rsidRPr="00C24BDC" w:rsidRDefault="002C1FCC" w:rsidP="00937629">
      <w:pPr>
        <w:pStyle w:val="af7"/>
        <w:spacing w:line="360" w:lineRule="auto"/>
        <w:jc w:val="both"/>
        <w:rPr>
          <w:szCs w:val="24"/>
          <w:rtl/>
        </w:rPr>
      </w:pPr>
    </w:p>
    <w:p w:rsidR="002C1FCC" w:rsidRPr="00C24BDC" w:rsidRDefault="002C1FCC" w:rsidP="00937629">
      <w:pPr>
        <w:pStyle w:val="af7"/>
        <w:numPr>
          <w:ilvl w:val="0"/>
          <w:numId w:val="35"/>
        </w:numPr>
        <w:spacing w:line="360" w:lineRule="auto"/>
        <w:contextualSpacing w:val="0"/>
        <w:jc w:val="both"/>
        <w:rPr>
          <w:szCs w:val="24"/>
        </w:rPr>
      </w:pPr>
      <w:r w:rsidRPr="00C24BDC">
        <w:rPr>
          <w:rFonts w:hint="eastAsia"/>
          <w:szCs w:val="24"/>
          <w:rtl/>
        </w:rPr>
        <w:t>מגמות</w:t>
      </w:r>
      <w:r w:rsidRPr="00C24BDC">
        <w:rPr>
          <w:szCs w:val="24"/>
          <w:rtl/>
        </w:rPr>
        <w:t xml:space="preserve"> במשק </w:t>
      </w:r>
      <w:r w:rsidRPr="00C24BDC">
        <w:rPr>
          <w:rFonts w:hint="eastAsia"/>
          <w:szCs w:val="24"/>
          <w:rtl/>
        </w:rPr>
        <w:t>הגפ</w:t>
      </w:r>
      <w:r w:rsidRPr="00C24BDC">
        <w:rPr>
          <w:szCs w:val="24"/>
          <w:rtl/>
        </w:rPr>
        <w:t xml:space="preserve">"מ, צרכים חזויים ברמה התפעולית ואסטרטגית, </w:t>
      </w:r>
      <w:r w:rsidRPr="00C24BDC">
        <w:rPr>
          <w:rFonts w:hint="cs"/>
          <w:szCs w:val="24"/>
          <w:rtl/>
        </w:rPr>
        <w:t>מוקדי ייצור וצריכה, פריסת אתרי האסון בראייה ארצית, דרכי שינוע אל ומהאתרים.</w:t>
      </w:r>
    </w:p>
    <w:p w:rsidR="002C1FCC" w:rsidRPr="00C24BDC" w:rsidRDefault="002C1FCC" w:rsidP="00937629">
      <w:pPr>
        <w:pStyle w:val="af7"/>
        <w:numPr>
          <w:ilvl w:val="0"/>
          <w:numId w:val="35"/>
        </w:numPr>
        <w:spacing w:line="360" w:lineRule="auto"/>
        <w:contextualSpacing w:val="0"/>
        <w:jc w:val="both"/>
        <w:rPr>
          <w:szCs w:val="24"/>
        </w:rPr>
      </w:pPr>
      <w:r w:rsidRPr="00C24BDC">
        <w:rPr>
          <w:rFonts w:hint="cs"/>
          <w:szCs w:val="24"/>
          <w:rtl/>
        </w:rPr>
        <w:t>אבטחת טווחי בטיחות והקטנת סיכונים.</w:t>
      </w:r>
    </w:p>
    <w:p w:rsidR="002C1FCC" w:rsidRPr="00C24BDC" w:rsidRDefault="002C1FCC" w:rsidP="00937629">
      <w:pPr>
        <w:pStyle w:val="af7"/>
        <w:numPr>
          <w:ilvl w:val="0"/>
          <w:numId w:val="35"/>
        </w:numPr>
        <w:spacing w:line="360" w:lineRule="auto"/>
        <w:contextualSpacing w:val="0"/>
        <w:jc w:val="both"/>
        <w:rPr>
          <w:szCs w:val="24"/>
        </w:rPr>
      </w:pPr>
      <w:r w:rsidRPr="00C24BDC">
        <w:rPr>
          <w:rFonts w:hint="cs"/>
          <w:szCs w:val="24"/>
          <w:rtl/>
        </w:rPr>
        <w:t>היבטים משקיים, תפעוליים וביצועיים של האתרים.</w:t>
      </w:r>
    </w:p>
    <w:p w:rsidR="002C1FCC" w:rsidRPr="00C24BDC" w:rsidRDefault="002C1FCC" w:rsidP="00937629">
      <w:pPr>
        <w:spacing w:line="360" w:lineRule="auto"/>
        <w:jc w:val="both"/>
        <w:rPr>
          <w:szCs w:val="24"/>
          <w:rtl/>
        </w:rPr>
      </w:pPr>
    </w:p>
    <w:p w:rsidR="002C1FCC" w:rsidRPr="00C24BDC" w:rsidRDefault="002C1FCC" w:rsidP="00937629">
      <w:pPr>
        <w:numPr>
          <w:ilvl w:val="0"/>
          <w:numId w:val="36"/>
        </w:numPr>
        <w:overflowPunct w:val="0"/>
        <w:autoSpaceDE w:val="0"/>
        <w:autoSpaceDN w:val="0"/>
        <w:adjustRightInd w:val="0"/>
        <w:spacing w:line="360" w:lineRule="auto"/>
        <w:jc w:val="both"/>
        <w:textAlignment w:val="baseline"/>
        <w:rPr>
          <w:szCs w:val="24"/>
        </w:rPr>
      </w:pPr>
      <w:r w:rsidRPr="00C24BDC">
        <w:rPr>
          <w:szCs w:val="24"/>
          <w:rtl/>
        </w:rPr>
        <w:t>המועצה בתוקף סמכותה  לפי סעיף 51 לחוק התכנון והבניה  התשכ"ה-1965 , נותנת הוראות אלה לעריכת התכנית:</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התוכנית תקבע את השטחים הנדרשים למתקני הג</w:t>
      </w:r>
      <w:r w:rsidRPr="00C24BDC">
        <w:rPr>
          <w:rFonts w:hint="cs"/>
          <w:szCs w:val="24"/>
          <w:rtl/>
        </w:rPr>
        <w:t>פ"מ</w:t>
      </w:r>
      <w:r w:rsidRPr="00C24BDC">
        <w:rPr>
          <w:szCs w:val="24"/>
          <w:rtl/>
        </w:rPr>
        <w:t xml:space="preserve"> והתשתיות הנחוצ</w:t>
      </w:r>
      <w:r w:rsidRPr="00C24BDC">
        <w:rPr>
          <w:rFonts w:hint="cs"/>
          <w:szCs w:val="24"/>
          <w:rtl/>
        </w:rPr>
        <w:t>ות</w:t>
      </w:r>
      <w:r w:rsidRPr="00C24BDC">
        <w:rPr>
          <w:szCs w:val="24"/>
          <w:rtl/>
        </w:rPr>
        <w:t xml:space="preserve"> למערכת ואת המגבלות  שהמתקנים יטילו על סביבתם. </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במסגרת הכנת התוכנית, ייבחנו חלופות  על מנת להפחית למינימום את הקונפליקטים התכנוניים הנובעים מביצוע התכנית וכל זאת בכפוף לאבטחת אמינות האספקה ובכפוף להיתכנות ביצוע ותפעול מערכת ה</w:t>
      </w:r>
      <w:r w:rsidRPr="00C24BDC">
        <w:rPr>
          <w:rFonts w:hint="cs"/>
          <w:szCs w:val="24"/>
          <w:rtl/>
        </w:rPr>
        <w:t>גפ"מ</w:t>
      </w:r>
      <w:r w:rsidRPr="00C24BDC">
        <w:rPr>
          <w:szCs w:val="24"/>
          <w:rtl/>
        </w:rPr>
        <w:t xml:space="preserve">. </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התוכנית תוכן תוך התייחסות למתווה הכללי של מערכות ומתקני הג</w:t>
      </w:r>
      <w:r w:rsidRPr="00C24BDC">
        <w:rPr>
          <w:rFonts w:hint="cs"/>
          <w:szCs w:val="24"/>
          <w:rtl/>
        </w:rPr>
        <w:t>פ"מ</w:t>
      </w:r>
      <w:r w:rsidRPr="00C24BDC">
        <w:rPr>
          <w:szCs w:val="24"/>
          <w:rtl/>
        </w:rPr>
        <w:t xml:space="preserve"> הקיימים והמאושרים ולמדיניות הפיתוח של משק הג</w:t>
      </w:r>
      <w:r w:rsidRPr="00C24BDC">
        <w:rPr>
          <w:rFonts w:hint="cs"/>
          <w:szCs w:val="24"/>
          <w:rtl/>
        </w:rPr>
        <w:t xml:space="preserve">פ"מ </w:t>
      </w:r>
      <w:r w:rsidRPr="00C24BDC">
        <w:rPr>
          <w:szCs w:val="24"/>
          <w:rtl/>
        </w:rPr>
        <w:t>ולתחזיות הביקוש הצפויות לטווח הארוך</w:t>
      </w:r>
      <w:r w:rsidRPr="00C24BDC">
        <w:rPr>
          <w:rFonts w:hint="cs"/>
          <w:szCs w:val="24"/>
          <w:rtl/>
        </w:rPr>
        <w:t xml:space="preserve"> ולמלאים התפעוליים והאסטרטגיים</w:t>
      </w:r>
      <w:r w:rsidRPr="00C24BDC">
        <w:rPr>
          <w:szCs w:val="24"/>
          <w:rtl/>
        </w:rPr>
        <w:t>.</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התכנית תלווה ב</w:t>
      </w:r>
      <w:r w:rsidRPr="00C24BDC">
        <w:rPr>
          <w:rFonts w:hint="cs"/>
          <w:szCs w:val="24"/>
          <w:rtl/>
        </w:rPr>
        <w:t xml:space="preserve">תסקיר השפעה על הסביבה </w:t>
      </w:r>
      <w:r w:rsidRPr="00C24BDC">
        <w:rPr>
          <w:szCs w:val="24"/>
          <w:rtl/>
        </w:rPr>
        <w:t>שיבחן את השלכות</w:t>
      </w:r>
      <w:r w:rsidRPr="00C24BDC">
        <w:rPr>
          <w:rFonts w:hint="cs"/>
          <w:szCs w:val="24"/>
          <w:rtl/>
        </w:rPr>
        <w:t>יה</w:t>
      </w:r>
      <w:r w:rsidRPr="00C24BDC">
        <w:rPr>
          <w:szCs w:val="24"/>
          <w:rtl/>
        </w:rPr>
        <w:t xml:space="preserve"> הסביבתיות. </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התכנית תלווה בדו"ח מרחקי הפרדה ובסקר סיכונים ל</w:t>
      </w:r>
      <w:r w:rsidRPr="00C24BDC">
        <w:rPr>
          <w:rFonts w:hint="cs"/>
          <w:szCs w:val="24"/>
          <w:rtl/>
        </w:rPr>
        <w:t xml:space="preserve">מתקני אחסון הגפ"מ </w:t>
      </w:r>
      <w:r w:rsidRPr="00C24BDC">
        <w:rPr>
          <w:szCs w:val="24"/>
          <w:rtl/>
        </w:rPr>
        <w:t xml:space="preserve">ותתואם עם המשרד להגנת הסביבה בנוגע להיבטים אלו.  </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tl/>
        </w:rPr>
      </w:pPr>
      <w:r w:rsidRPr="00C24BDC">
        <w:rPr>
          <w:szCs w:val="24"/>
          <w:rtl/>
        </w:rPr>
        <w:t>התכנית תכלול הוראות והנחיות למזעור הפגיעה בסביבה, מניעת סיכונים והערכות למניעת היפגעות המערכת נוכח סיכונים בטיחותיים וביטחוניים.</w:t>
      </w:r>
    </w:p>
    <w:p w:rsidR="002C1FCC" w:rsidRPr="00C24BDC" w:rsidRDefault="002C1FCC" w:rsidP="00937629">
      <w:pPr>
        <w:numPr>
          <w:ilvl w:val="0"/>
          <w:numId w:val="34"/>
        </w:numPr>
        <w:overflowPunct w:val="0"/>
        <w:autoSpaceDE w:val="0"/>
        <w:autoSpaceDN w:val="0"/>
        <w:adjustRightInd w:val="0"/>
        <w:spacing w:line="360" w:lineRule="auto"/>
        <w:jc w:val="both"/>
        <w:textAlignment w:val="baseline"/>
        <w:rPr>
          <w:szCs w:val="24"/>
        </w:rPr>
      </w:pPr>
      <w:r w:rsidRPr="00C24BDC">
        <w:rPr>
          <w:szCs w:val="24"/>
          <w:rtl/>
        </w:rPr>
        <w:lastRenderedPageBreak/>
        <w:t xml:space="preserve">התוכנית תוגש לדיון במועצה הארצית בתוך </w:t>
      </w:r>
      <w:r w:rsidRPr="00C24BDC">
        <w:rPr>
          <w:rFonts w:hint="cs"/>
          <w:szCs w:val="24"/>
          <w:rtl/>
        </w:rPr>
        <w:t>24</w:t>
      </w:r>
      <w:r w:rsidRPr="00C24BDC">
        <w:rPr>
          <w:szCs w:val="24"/>
          <w:rtl/>
        </w:rPr>
        <w:t xml:space="preserve"> חודשים לצורך העברתה להערות הועדות המחוזיות ולהשגות הציבור.</w:t>
      </w:r>
    </w:p>
    <w:p w:rsidR="002C1FCC" w:rsidRPr="00C24BDC" w:rsidRDefault="002C1FCC" w:rsidP="00937629">
      <w:pPr>
        <w:overflowPunct w:val="0"/>
        <w:autoSpaceDE w:val="0"/>
        <w:autoSpaceDN w:val="0"/>
        <w:adjustRightInd w:val="0"/>
        <w:spacing w:line="360" w:lineRule="auto"/>
        <w:ind w:left="360"/>
        <w:jc w:val="both"/>
        <w:textAlignment w:val="baseline"/>
        <w:rPr>
          <w:szCs w:val="24"/>
        </w:rPr>
      </w:pPr>
    </w:p>
    <w:p w:rsidR="002C1FCC" w:rsidRPr="00C24BDC" w:rsidRDefault="002C1FCC" w:rsidP="00937629">
      <w:pPr>
        <w:numPr>
          <w:ilvl w:val="0"/>
          <w:numId w:val="36"/>
        </w:numPr>
        <w:overflowPunct w:val="0"/>
        <w:autoSpaceDE w:val="0"/>
        <w:autoSpaceDN w:val="0"/>
        <w:adjustRightInd w:val="0"/>
        <w:spacing w:line="360" w:lineRule="auto"/>
        <w:jc w:val="both"/>
        <w:textAlignment w:val="baseline"/>
        <w:rPr>
          <w:szCs w:val="24"/>
        </w:rPr>
      </w:pPr>
      <w:r w:rsidRPr="00C24BDC">
        <w:rPr>
          <w:szCs w:val="24"/>
          <w:rtl/>
        </w:rPr>
        <w:t>המועצה ממליצה בפני שר הפנים שימנה, בתוקף סמכותו לפי סעיף 51 לחוק,  כעורכי התכנית את מינהל התכנון במשרד הפנים (יו"ר), משרד התשתיות הלאומיות,</w:t>
      </w:r>
      <w:r w:rsidRPr="00C24BDC">
        <w:rPr>
          <w:rFonts w:hint="cs"/>
          <w:szCs w:val="24"/>
          <w:rtl/>
        </w:rPr>
        <w:t xml:space="preserve"> מינהל מקרקעי ישראל,</w:t>
      </w:r>
      <w:r w:rsidRPr="00C24BDC">
        <w:rPr>
          <w:szCs w:val="24"/>
          <w:rtl/>
        </w:rPr>
        <w:t xml:space="preserve"> </w:t>
      </w:r>
      <w:r w:rsidRPr="00C24BDC">
        <w:rPr>
          <w:rFonts w:hint="cs"/>
          <w:szCs w:val="24"/>
          <w:rtl/>
        </w:rPr>
        <w:t>מחוז מרכז ומחוז דרום (קול אחד לשניהם)</w:t>
      </w:r>
      <w:r w:rsidRPr="00C24BDC">
        <w:rPr>
          <w:szCs w:val="24"/>
          <w:rtl/>
        </w:rPr>
        <w:t xml:space="preserve"> וכמשקיפים את  המשרד להגנת הסביבה, משרד הביטחון  ו</w:t>
      </w:r>
      <w:r w:rsidRPr="00C24BDC">
        <w:rPr>
          <w:rFonts w:hint="cs"/>
          <w:szCs w:val="24"/>
          <w:rtl/>
        </w:rPr>
        <w:t>מינהל הדלק והגפ"מ</w:t>
      </w:r>
      <w:r w:rsidRPr="00C24BDC">
        <w:rPr>
          <w:szCs w:val="24"/>
          <w:rtl/>
        </w:rPr>
        <w:t>.</w:t>
      </w:r>
    </w:p>
    <w:p w:rsidR="002C1FCC" w:rsidRPr="00C24BDC" w:rsidRDefault="002C1FCC" w:rsidP="00937629">
      <w:pPr>
        <w:spacing w:line="360" w:lineRule="auto"/>
        <w:ind w:left="360"/>
        <w:jc w:val="both"/>
        <w:rPr>
          <w:szCs w:val="24"/>
        </w:rPr>
      </w:pPr>
    </w:p>
    <w:p w:rsidR="002C1FCC" w:rsidRPr="00C24BDC" w:rsidRDefault="002C1FCC" w:rsidP="00937629">
      <w:pPr>
        <w:numPr>
          <w:ilvl w:val="0"/>
          <w:numId w:val="36"/>
        </w:numPr>
        <w:overflowPunct w:val="0"/>
        <w:autoSpaceDE w:val="0"/>
        <w:autoSpaceDN w:val="0"/>
        <w:adjustRightInd w:val="0"/>
        <w:spacing w:line="360" w:lineRule="auto"/>
        <w:jc w:val="both"/>
        <w:textAlignment w:val="baseline"/>
        <w:rPr>
          <w:szCs w:val="24"/>
        </w:rPr>
      </w:pPr>
      <w:r w:rsidRPr="00C24BDC">
        <w:rPr>
          <w:szCs w:val="24"/>
          <w:rtl/>
        </w:rPr>
        <w:t xml:space="preserve">התכנית תוכן בהתייעצות עם: הרשויות המקומיות שבתחומן עוברת התכנית והועדות המחוזיות: מרכז </w:t>
      </w:r>
      <w:r w:rsidRPr="00C24BDC">
        <w:rPr>
          <w:rFonts w:hint="cs"/>
          <w:szCs w:val="24"/>
          <w:rtl/>
        </w:rPr>
        <w:t>ודרום,</w:t>
      </w:r>
      <w:r w:rsidRPr="00C24BDC">
        <w:rPr>
          <w:szCs w:val="24"/>
          <w:rtl/>
        </w:rPr>
        <w:t xml:space="preserve"> חבר</w:t>
      </w:r>
      <w:r w:rsidRPr="00C24BDC">
        <w:rPr>
          <w:rFonts w:hint="cs"/>
          <w:szCs w:val="24"/>
          <w:rtl/>
        </w:rPr>
        <w:t>ו</w:t>
      </w:r>
      <w:r w:rsidRPr="00C24BDC">
        <w:rPr>
          <w:szCs w:val="24"/>
          <w:rtl/>
        </w:rPr>
        <w:t xml:space="preserve">ת </w:t>
      </w:r>
      <w:r w:rsidRPr="00C24BDC">
        <w:rPr>
          <w:rFonts w:hint="cs"/>
          <w:szCs w:val="24"/>
          <w:rtl/>
        </w:rPr>
        <w:t>הגפ"מ וגופי תשתית רלוונטיים</w:t>
      </w:r>
      <w:r w:rsidRPr="00C24BDC">
        <w:rPr>
          <w:szCs w:val="24"/>
          <w:rtl/>
        </w:rPr>
        <w:t>.</w:t>
      </w:r>
    </w:p>
    <w:p w:rsidR="002C1FCC" w:rsidRPr="00C24BDC" w:rsidRDefault="002C1FCC" w:rsidP="002C1FCC">
      <w:pPr>
        <w:pStyle w:val="af7"/>
        <w:spacing w:line="360" w:lineRule="auto"/>
        <w:jc w:val="both"/>
        <w:rPr>
          <w:szCs w:val="24"/>
          <w:rtl/>
        </w:rPr>
      </w:pPr>
    </w:p>
    <w:p w:rsidR="002C1FCC" w:rsidRPr="00C24BDC" w:rsidRDefault="002C1FCC" w:rsidP="002C1FCC">
      <w:pPr>
        <w:numPr>
          <w:ilvl w:val="0"/>
          <w:numId w:val="36"/>
        </w:numPr>
        <w:overflowPunct w:val="0"/>
        <w:autoSpaceDE w:val="0"/>
        <w:autoSpaceDN w:val="0"/>
        <w:adjustRightInd w:val="0"/>
        <w:spacing w:line="360" w:lineRule="auto"/>
        <w:jc w:val="both"/>
        <w:textAlignment w:val="baseline"/>
        <w:rPr>
          <w:szCs w:val="24"/>
        </w:rPr>
      </w:pPr>
      <w:r w:rsidRPr="00C24BDC">
        <w:rPr>
          <w:szCs w:val="24"/>
          <w:rtl/>
        </w:rPr>
        <w:t>וועדת ההיגוי שתלווה את התכנית תהיה הוולנת"ע.</w:t>
      </w:r>
    </w:p>
    <w:p w:rsidR="002C1FCC" w:rsidRPr="00C24BDC" w:rsidRDefault="002C1FCC" w:rsidP="002C1FCC">
      <w:pPr>
        <w:spacing w:line="360" w:lineRule="auto"/>
        <w:jc w:val="both"/>
        <w:rPr>
          <w:szCs w:val="24"/>
          <w:rtl/>
        </w:rPr>
      </w:pPr>
    </w:p>
    <w:p w:rsidR="002C1FCC" w:rsidRPr="00C24BDC" w:rsidRDefault="002C1FCC" w:rsidP="002C1FCC">
      <w:pPr>
        <w:numPr>
          <w:ilvl w:val="0"/>
          <w:numId w:val="36"/>
        </w:numPr>
        <w:overflowPunct w:val="0"/>
        <w:autoSpaceDE w:val="0"/>
        <w:autoSpaceDN w:val="0"/>
        <w:adjustRightInd w:val="0"/>
        <w:spacing w:line="360" w:lineRule="auto"/>
        <w:jc w:val="both"/>
        <w:textAlignment w:val="baseline"/>
        <w:rPr>
          <w:szCs w:val="24"/>
          <w:rtl/>
        </w:rPr>
      </w:pPr>
      <w:r w:rsidRPr="00C24BDC">
        <w:rPr>
          <w:szCs w:val="24"/>
          <w:rtl/>
        </w:rPr>
        <w:t>המועצה תפרסם ברשומות את דבר הכנת התכנית.</w:t>
      </w:r>
    </w:p>
    <w:p w:rsidR="002C1FCC" w:rsidRPr="00C24BDC" w:rsidRDefault="002C1FCC" w:rsidP="002C1FCC">
      <w:pPr>
        <w:pStyle w:val="2"/>
        <w:spacing w:line="360" w:lineRule="auto"/>
        <w:ind w:left="453" w:hanging="426"/>
        <w:jc w:val="left"/>
        <w:rPr>
          <w:szCs w:val="24"/>
          <w:rtl/>
        </w:rPr>
      </w:pPr>
      <w:r w:rsidRPr="00C24BDC">
        <w:rPr>
          <w:rFonts w:hint="cs"/>
          <w:szCs w:val="24"/>
          <w:rtl/>
        </w:rPr>
        <w:br/>
      </w:r>
    </w:p>
    <w:p w:rsidR="002C1FCC" w:rsidRPr="001F42AA" w:rsidRDefault="002C1FCC" w:rsidP="002C1FCC">
      <w:pPr>
        <w:spacing w:line="360" w:lineRule="auto"/>
        <w:rPr>
          <w:szCs w:val="24"/>
          <w:rtl/>
        </w:rPr>
      </w:pPr>
    </w:p>
    <w:p w:rsidR="002C1FCC" w:rsidRPr="00E47EC5" w:rsidRDefault="002C1FCC" w:rsidP="002C1FCC">
      <w:pPr>
        <w:spacing w:line="360" w:lineRule="auto"/>
        <w:rPr>
          <w:szCs w:val="24"/>
          <w:rtl/>
        </w:rPr>
      </w:pPr>
    </w:p>
    <w:p w:rsidR="002C1FCC" w:rsidRPr="000D15C9" w:rsidRDefault="002C1FCC" w:rsidP="002C1FCC">
      <w:pPr>
        <w:rPr>
          <w:szCs w:val="24"/>
          <w:rtl/>
        </w:rPr>
      </w:pPr>
    </w:p>
    <w:p w:rsidR="00F42907" w:rsidRPr="002C1FCC" w:rsidRDefault="00F42907" w:rsidP="002C1FCC">
      <w:pPr>
        <w:rPr>
          <w:szCs w:val="24"/>
          <w:rtl/>
        </w:rPr>
      </w:pPr>
    </w:p>
    <w:sectPr w:rsidR="00F42907" w:rsidRPr="002C1FCC"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1C11" w:rsidRDefault="00741C11">
      <w:r>
        <w:separator/>
      </w:r>
    </w:p>
  </w:endnote>
  <w:endnote w:type="continuationSeparator" w:id="1">
    <w:p w:rsidR="00741C11" w:rsidRDefault="00741C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41C11" w:rsidRPr="00581672" w:rsidRDefault="00741C11"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Pr="00B0588C" w:rsidRDefault="00741C11"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1C11" w:rsidRDefault="00741C11">
      <w:r>
        <w:separator/>
      </w:r>
    </w:p>
  </w:footnote>
  <w:footnote w:type="continuationSeparator" w:id="1">
    <w:p w:rsidR="00741C11" w:rsidRDefault="00741C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590831">
    <w:pPr>
      <w:pStyle w:val="a3"/>
      <w:framePr w:wrap="around" w:vAnchor="text" w:hAnchor="margin" w:xAlign="center" w:y="1"/>
      <w:rPr>
        <w:rStyle w:val="a7"/>
        <w:rtl/>
      </w:rPr>
    </w:pPr>
    <w:r>
      <w:rPr>
        <w:rStyle w:val="a7"/>
        <w:rtl/>
      </w:rPr>
      <w:fldChar w:fldCharType="begin"/>
    </w:r>
    <w:r w:rsidR="00741C11">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Pr="00D3749A" w:rsidRDefault="00741C1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90831" w:rsidRPr="00D3749A">
          <w:rPr>
            <w:b/>
            <w:bCs/>
          </w:rPr>
          <w:fldChar w:fldCharType="begin"/>
        </w:r>
        <w:r w:rsidRPr="00D3749A">
          <w:rPr>
            <w:b/>
            <w:bCs/>
          </w:rPr>
          <w:instrText xml:space="preserve"> PAGE   \* MERGEFORMAT </w:instrText>
        </w:r>
        <w:r w:rsidR="00590831" w:rsidRPr="00D3749A">
          <w:rPr>
            <w:b/>
            <w:bCs/>
          </w:rPr>
          <w:fldChar w:fldCharType="separate"/>
        </w:r>
        <w:r w:rsidR="00937629" w:rsidRPr="00937629">
          <w:rPr>
            <w:rFonts w:cs="Calibri"/>
            <w:b/>
            <w:bCs/>
            <w:noProof/>
            <w:rtl/>
            <w:lang w:val="he-IL"/>
          </w:rPr>
          <w:t>41</w:t>
        </w:r>
        <w:r w:rsidR="00590831" w:rsidRPr="00D3749A">
          <w:rPr>
            <w:b/>
            <w:bCs/>
          </w:rPr>
          <w:fldChar w:fldCharType="end"/>
        </w:r>
        <w:r w:rsidRPr="00D3749A">
          <w:rPr>
            <w:rFonts w:hint="cs"/>
            <w:b/>
            <w:bCs/>
            <w:rtl/>
          </w:rPr>
          <w:t xml:space="preserve"> -</w:t>
        </w:r>
      </w:sdtContent>
    </w:sdt>
  </w:p>
  <w:p w:rsidR="00741C11" w:rsidRPr="008B766D" w:rsidRDefault="00741C1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41C11" w:rsidRDefault="00741C11"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6750C162"/>
    <w:lvl w:ilvl="0" w:tplc="81ECB134">
      <w:start w:val="1"/>
      <w:numFmt w:val="decimal"/>
      <w:lvlText w:val="%1."/>
      <w:lvlJc w:val="left"/>
      <w:pPr>
        <w:tabs>
          <w:tab w:val="num" w:pos="387"/>
        </w:tabs>
        <w:ind w:left="387" w:hanging="360"/>
      </w:pPr>
      <w:rPr>
        <w:color w:val="auto"/>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54B2C38"/>
    <w:multiLevelType w:val="hybridMultilevel"/>
    <w:tmpl w:val="8C04D762"/>
    <w:lvl w:ilvl="0" w:tplc="68D2D170">
      <w:start w:val="1"/>
      <w:numFmt w:val="decimal"/>
      <w:lvlText w:val="%1."/>
      <w:lvlJc w:val="left"/>
      <w:pPr>
        <w:tabs>
          <w:tab w:val="num" w:pos="360"/>
        </w:tabs>
        <w:ind w:left="360" w:hanging="360"/>
      </w:pPr>
      <w:rPr>
        <w:rFonts w:ascii="Times New Roman" w:eastAsia="Times New Roman" w:hAnsi="Times New Roman" w:cs="David"/>
        <w:strike w:val="0"/>
        <w:dstrike w:val="0"/>
        <w:u w:val="none"/>
        <w:effect w:val="none"/>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7C1BD7"/>
    <w:multiLevelType w:val="hybridMultilevel"/>
    <w:tmpl w:val="0F8245D0"/>
    <w:lvl w:ilvl="0" w:tplc="04090013">
      <w:start w:val="1"/>
      <w:numFmt w:val="hebrew1"/>
      <w:lvlText w:val="%1."/>
      <w:lvlJc w:val="center"/>
      <w:pPr>
        <w:ind w:left="720" w:hanging="360"/>
      </w:pPr>
    </w:lvl>
    <w:lvl w:ilvl="1" w:tplc="31AE2B30">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A36629"/>
    <w:multiLevelType w:val="hybridMultilevel"/>
    <w:tmpl w:val="3DD2F932"/>
    <w:lvl w:ilvl="0" w:tplc="BA26CE0C">
      <w:start w:val="1"/>
      <w:numFmt w:val="hebrew1"/>
      <w:lvlText w:val="%1."/>
      <w:lvlJc w:val="left"/>
      <w:pPr>
        <w:tabs>
          <w:tab w:val="num" w:pos="1080"/>
        </w:tabs>
        <w:ind w:left="1080" w:hanging="360"/>
      </w:pPr>
      <w:rPr>
        <w:rFonts w:cs="Times New Roman"/>
        <w:sz w:val="2"/>
        <w:szCs w:val="26"/>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nsid w:val="0E993FFD"/>
    <w:multiLevelType w:val="hybridMultilevel"/>
    <w:tmpl w:val="EA5EB846"/>
    <w:lvl w:ilvl="0" w:tplc="CD2CCC76">
      <w:start w:val="12"/>
      <w:numFmt w:val="decimal"/>
      <w:lvlText w:val="%1."/>
      <w:lvlJc w:val="left"/>
      <w:pPr>
        <w:ind w:left="1080" w:hanging="360"/>
      </w:pPr>
    </w:lvl>
    <w:lvl w:ilvl="1" w:tplc="DDBAC25C">
      <w:start w:val="1"/>
      <w:numFmt w:val="hebrew1"/>
      <w:lvlText w:val="%2."/>
      <w:lvlJc w:val="left"/>
      <w:pPr>
        <w:ind w:left="1800" w:hanging="360"/>
      </w:pPr>
      <w:rPr>
        <w:rFonts w:ascii="Times New Roman" w:eastAsia="Times New Roman" w:hAnsi="Times New Roman" w:cs="David"/>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0FFB4212"/>
    <w:multiLevelType w:val="multilevel"/>
    <w:tmpl w:val="CA1ABA54"/>
    <w:lvl w:ilvl="0">
      <w:start w:val="1"/>
      <w:numFmt w:val="decimal"/>
      <w:lvlText w:val="%1."/>
      <w:lvlJc w:val="left"/>
      <w:pPr>
        <w:tabs>
          <w:tab w:val="num" w:pos="360"/>
        </w:tabs>
        <w:ind w:left="360" w:hanging="360"/>
      </w:pPr>
      <w:rPr>
        <w:b/>
        <w:bCs/>
        <w:color w:val="auto"/>
        <w:sz w:val="28"/>
        <w:szCs w:val="28"/>
      </w:rPr>
    </w:lvl>
    <w:lvl w:ilvl="1">
      <w:start w:val="1"/>
      <w:numFmt w:val="decimal"/>
      <w:lvlText w:val="%1.%2."/>
      <w:lvlJc w:val="left"/>
      <w:pPr>
        <w:tabs>
          <w:tab w:val="num" w:pos="792"/>
        </w:tabs>
        <w:ind w:left="792" w:hanging="432"/>
      </w:pPr>
      <w:rPr>
        <w:b w:val="0"/>
        <w:bCs w:val="0"/>
        <w:color w:val="auto"/>
        <w:sz w:val="24"/>
        <w:szCs w:val="24"/>
      </w:rPr>
    </w:lvl>
    <w:lvl w:ilvl="2">
      <w:start w:val="1"/>
      <w:numFmt w:val="hebrew1"/>
      <w:lvlText w:val="%3."/>
      <w:lvlJc w:val="center"/>
      <w:pPr>
        <w:tabs>
          <w:tab w:val="num" w:pos="1080"/>
        </w:tabs>
        <w:ind w:left="1080" w:hanging="360"/>
      </w:pPr>
      <w:rPr>
        <w:color w:val="auto"/>
      </w:rPr>
    </w:lvl>
    <w:lvl w:ilvl="3">
      <w:start w:val="1"/>
      <w:numFmt w:val="decimal"/>
      <w:lvlText w:val="%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nsid w:val="12574340"/>
    <w:multiLevelType w:val="multilevel"/>
    <w:tmpl w:val="53D23AEA"/>
    <w:lvl w:ilvl="0">
      <w:start w:val="1"/>
      <w:numFmt w:val="hebrew1"/>
      <w:lvlText w:val="%1."/>
      <w:lvlJc w:val="center"/>
      <w:pPr>
        <w:tabs>
          <w:tab w:val="num" w:pos="720"/>
        </w:tabs>
        <w:ind w:left="720" w:hanging="360"/>
      </w:pPr>
      <w:rPr>
        <w:b/>
        <w:bCs/>
        <w:lang w:bidi="he-IL"/>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rPr>
        <w:color w:val="auto"/>
      </w:rPr>
    </w:lvl>
    <w:lvl w:ilvl="3">
      <w:start w:val="1"/>
      <w:numFmt w:val="decimal"/>
      <w:lvlText w:val="%1.%2.%3.%4."/>
      <w:lvlJc w:val="left"/>
      <w:pPr>
        <w:tabs>
          <w:tab w:val="num" w:pos="2088"/>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4680"/>
        </w:tabs>
        <w:ind w:left="4680" w:hanging="1440"/>
      </w:pPr>
    </w:lvl>
  </w:abstractNum>
  <w:abstractNum w:abstractNumId="9">
    <w:nsid w:val="128778C9"/>
    <w:multiLevelType w:val="hybridMultilevel"/>
    <w:tmpl w:val="EE76B512"/>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3107F12"/>
    <w:multiLevelType w:val="multilevel"/>
    <w:tmpl w:val="6FF46772"/>
    <w:lvl w:ilvl="0">
      <w:start w:val="7"/>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1">
    <w:nsid w:val="15837C08"/>
    <w:multiLevelType w:val="hybridMultilevel"/>
    <w:tmpl w:val="21BEFAA6"/>
    <w:lvl w:ilvl="0" w:tplc="78188E6E">
      <w:start w:val="1"/>
      <w:numFmt w:val="decimal"/>
      <w:lvlText w:val="%1."/>
      <w:lvlJc w:val="left"/>
      <w:pPr>
        <w:ind w:left="308" w:hanging="360"/>
      </w:pPr>
    </w:lvl>
    <w:lvl w:ilvl="1" w:tplc="04090019">
      <w:start w:val="1"/>
      <w:numFmt w:val="lowerLetter"/>
      <w:lvlText w:val="%2."/>
      <w:lvlJc w:val="left"/>
      <w:pPr>
        <w:ind w:left="1028" w:hanging="360"/>
      </w:pPr>
    </w:lvl>
    <w:lvl w:ilvl="2" w:tplc="0409000F">
      <w:start w:val="1"/>
      <w:numFmt w:val="decimal"/>
      <w:lvlText w:val="%3."/>
      <w:lvlJc w:val="lef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18AB0A13"/>
    <w:multiLevelType w:val="hybridMultilevel"/>
    <w:tmpl w:val="61F8FD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A0CB3"/>
    <w:multiLevelType w:val="hybridMultilevel"/>
    <w:tmpl w:val="9ECA5AB6"/>
    <w:lvl w:ilvl="0" w:tplc="CD2CCC76">
      <w:start w:val="12"/>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1CD67436"/>
    <w:multiLevelType w:val="hybridMultilevel"/>
    <w:tmpl w:val="FD94E046"/>
    <w:lvl w:ilvl="0" w:tplc="0409000F">
      <w:start w:val="1"/>
      <w:numFmt w:val="hebrew1"/>
      <w:lvlText w:val="%1."/>
      <w:lvlJc w:val="left"/>
      <w:pPr>
        <w:tabs>
          <w:tab w:val="num" w:pos="360"/>
        </w:tabs>
        <w:ind w:left="360" w:hanging="360"/>
      </w:pPr>
      <w:rPr>
        <w:rFonts w:hint="cs"/>
        <w:sz w:val="24"/>
        <w:szCs w:val="24"/>
      </w:rPr>
    </w:lvl>
    <w:lvl w:ilvl="1" w:tplc="04090013">
      <w:start w:val="1"/>
      <w:numFmt w:val="hebrew1"/>
      <w:lvlText w:val="%2."/>
      <w:lvlJc w:val="center"/>
      <w:pPr>
        <w:tabs>
          <w:tab w:val="num" w:pos="1080"/>
        </w:tabs>
        <w:ind w:left="1080" w:hanging="360"/>
      </w:pPr>
      <w:rPr>
        <w:sz w:val="24"/>
        <w:szCs w:val="24"/>
      </w:rPr>
    </w:lvl>
    <w:lvl w:ilvl="2" w:tplc="6E66E2E0">
      <w:start w:val="1"/>
      <w:numFmt w:val="decimal"/>
      <w:lvlText w:val="%3."/>
      <w:lvlJc w:val="left"/>
      <w:pPr>
        <w:ind w:left="1980" w:hanging="360"/>
      </w:pPr>
      <w:rPr>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1CF17CF4"/>
    <w:multiLevelType w:val="hybridMultilevel"/>
    <w:tmpl w:val="00900C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E324CE"/>
    <w:multiLevelType w:val="multilevel"/>
    <w:tmpl w:val="50C4C7B0"/>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nsid w:val="25876FDA"/>
    <w:multiLevelType w:val="multilevel"/>
    <w:tmpl w:val="B5ACF740"/>
    <w:lvl w:ilvl="0">
      <w:start w:val="1"/>
      <w:numFmt w:val="hebrew1"/>
      <w:lvlText w:val="%1."/>
      <w:lvlJc w:val="left"/>
      <w:pPr>
        <w:ind w:left="720" w:hanging="360"/>
      </w:pPr>
      <w:rPr>
        <w:rFonts w:hint="cs"/>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nsid w:val="261D6313"/>
    <w:multiLevelType w:val="multilevel"/>
    <w:tmpl w:val="2F58B3FC"/>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nsid w:val="28CC4F27"/>
    <w:multiLevelType w:val="hybridMultilevel"/>
    <w:tmpl w:val="A9DA7E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A6E0BA2"/>
    <w:multiLevelType w:val="multilevel"/>
    <w:tmpl w:val="09BA7358"/>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2D816A0B"/>
    <w:multiLevelType w:val="multilevel"/>
    <w:tmpl w:val="E7AAE7B2"/>
    <w:lvl w:ilvl="0">
      <w:start w:val="9"/>
      <w:numFmt w:val="decimal"/>
      <w:lvlText w:val="%1"/>
      <w:lvlJc w:val="left"/>
      <w:pPr>
        <w:ind w:left="360" w:hanging="360"/>
      </w:pPr>
      <w:rPr>
        <w:rFonts w:hint="default"/>
      </w:rPr>
    </w:lvl>
    <w:lvl w:ilvl="1">
      <w:start w:val="3"/>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23">
    <w:nsid w:val="310D0E19"/>
    <w:multiLevelType w:val="multilevel"/>
    <w:tmpl w:val="F3220F1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31AD0598"/>
    <w:multiLevelType w:val="multilevel"/>
    <w:tmpl w:val="76FC3668"/>
    <w:lvl w:ilvl="0">
      <w:start w:val="1"/>
      <w:numFmt w:val="decimal"/>
      <w:lvlText w:val="%1."/>
      <w:lvlJc w:val="left"/>
      <w:pPr>
        <w:tabs>
          <w:tab w:val="num" w:pos="360"/>
        </w:tabs>
        <w:ind w:left="360" w:hanging="360"/>
      </w:pPr>
      <w:rPr>
        <w:b/>
        <w:bCs/>
        <w:lang w:bidi="he-IL"/>
      </w:rPr>
    </w:lvl>
    <w:lvl w:ilvl="1">
      <w:start w:val="1"/>
      <w:numFmt w:val="hebrew1"/>
      <w:lvlText w:val="%2."/>
      <w:lvlJc w:val="center"/>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32E0701A"/>
    <w:multiLevelType w:val="hybridMultilevel"/>
    <w:tmpl w:val="89667FB0"/>
    <w:lvl w:ilvl="0" w:tplc="2624781E">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6">
    <w:nsid w:val="36615834"/>
    <w:multiLevelType w:val="multilevel"/>
    <w:tmpl w:val="049C3C1C"/>
    <w:lvl w:ilvl="0">
      <w:start w:val="6"/>
      <w:numFmt w:val="decimal"/>
      <w:lvlText w:val="%1"/>
      <w:lvlJc w:val="left"/>
      <w:pPr>
        <w:ind w:left="360" w:hanging="360"/>
      </w:pPr>
      <w:rPr>
        <w:rFonts w:hint="default"/>
      </w:rPr>
    </w:lvl>
    <w:lvl w:ilvl="1">
      <w:start w:val="4"/>
      <w:numFmt w:val="decimal"/>
      <w:lvlText w:val="%1.%2"/>
      <w:lvlJc w:val="left"/>
      <w:pPr>
        <w:ind w:left="891" w:hanging="360"/>
      </w:pPr>
      <w:rPr>
        <w:rFonts w:hint="default"/>
      </w:rPr>
    </w:lvl>
    <w:lvl w:ilvl="2">
      <w:start w:val="1"/>
      <w:numFmt w:val="decimal"/>
      <w:lvlText w:val="%1.%2.%3"/>
      <w:lvlJc w:val="left"/>
      <w:pPr>
        <w:ind w:left="1782" w:hanging="720"/>
      </w:pPr>
      <w:rPr>
        <w:rFonts w:hint="default"/>
      </w:rPr>
    </w:lvl>
    <w:lvl w:ilvl="3">
      <w:start w:val="1"/>
      <w:numFmt w:val="decimal"/>
      <w:lvlText w:val="%1.%2.%3.%4"/>
      <w:lvlJc w:val="left"/>
      <w:pPr>
        <w:ind w:left="2313" w:hanging="720"/>
      </w:pPr>
      <w:rPr>
        <w:rFonts w:hint="default"/>
      </w:rPr>
    </w:lvl>
    <w:lvl w:ilvl="4">
      <w:start w:val="1"/>
      <w:numFmt w:val="decimal"/>
      <w:lvlText w:val="%1.%2.%3.%4.%5"/>
      <w:lvlJc w:val="left"/>
      <w:pPr>
        <w:ind w:left="3204" w:hanging="1080"/>
      </w:pPr>
      <w:rPr>
        <w:rFonts w:hint="default"/>
      </w:rPr>
    </w:lvl>
    <w:lvl w:ilvl="5">
      <w:start w:val="1"/>
      <w:numFmt w:val="decimal"/>
      <w:lvlText w:val="%1.%2.%3.%4.%5.%6"/>
      <w:lvlJc w:val="left"/>
      <w:pPr>
        <w:ind w:left="3735" w:hanging="1080"/>
      </w:pPr>
      <w:rPr>
        <w:rFonts w:hint="default"/>
      </w:rPr>
    </w:lvl>
    <w:lvl w:ilvl="6">
      <w:start w:val="1"/>
      <w:numFmt w:val="decimal"/>
      <w:lvlText w:val="%1.%2.%3.%4.%5.%6.%7"/>
      <w:lvlJc w:val="left"/>
      <w:pPr>
        <w:ind w:left="4626" w:hanging="1440"/>
      </w:pPr>
      <w:rPr>
        <w:rFonts w:hint="default"/>
      </w:rPr>
    </w:lvl>
    <w:lvl w:ilvl="7">
      <w:start w:val="1"/>
      <w:numFmt w:val="decimal"/>
      <w:lvlText w:val="%1.%2.%3.%4.%5.%6.%7.%8"/>
      <w:lvlJc w:val="left"/>
      <w:pPr>
        <w:ind w:left="5157" w:hanging="1440"/>
      </w:pPr>
      <w:rPr>
        <w:rFonts w:hint="default"/>
      </w:rPr>
    </w:lvl>
    <w:lvl w:ilvl="8">
      <w:start w:val="1"/>
      <w:numFmt w:val="decimal"/>
      <w:lvlText w:val="%1.%2.%3.%4.%5.%6.%7.%8.%9"/>
      <w:lvlJc w:val="left"/>
      <w:pPr>
        <w:ind w:left="6048" w:hanging="1800"/>
      </w:pPr>
      <w:rPr>
        <w:rFonts w:hint="default"/>
      </w:rPr>
    </w:lvl>
  </w:abstractNum>
  <w:abstractNum w:abstractNumId="27">
    <w:nsid w:val="366614B2"/>
    <w:multiLevelType w:val="hybridMultilevel"/>
    <w:tmpl w:val="90929DB6"/>
    <w:lvl w:ilvl="0" w:tplc="FCC8272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3BD46B56"/>
    <w:multiLevelType w:val="hybridMultilevel"/>
    <w:tmpl w:val="37B0CB4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3CE614BA"/>
    <w:multiLevelType w:val="hybridMultilevel"/>
    <w:tmpl w:val="7924BD60"/>
    <w:lvl w:ilvl="0" w:tplc="7FBCCE0A">
      <w:start w:val="1"/>
      <w:numFmt w:val="decimal"/>
      <w:lvlText w:val="%1."/>
      <w:lvlJc w:val="left"/>
      <w:pPr>
        <w:tabs>
          <w:tab w:val="num" w:pos="360"/>
        </w:tabs>
        <w:ind w:left="360" w:hanging="360"/>
      </w:pPr>
      <w:rPr>
        <w:sz w:val="24"/>
        <w:szCs w:val="24"/>
      </w:rPr>
    </w:lvl>
    <w:lvl w:ilvl="1" w:tplc="91865CB2">
      <w:start w:val="1"/>
      <w:numFmt w:val="hebrew1"/>
      <w:lvlText w:val="%2."/>
      <w:lvlJc w:val="center"/>
      <w:pPr>
        <w:tabs>
          <w:tab w:val="num" w:pos="1080"/>
        </w:tabs>
        <w:ind w:left="1080" w:hanging="360"/>
      </w:pPr>
      <w:rPr>
        <w:sz w:val="24"/>
        <w:szCs w:val="24"/>
        <w:lang w:val="en-US"/>
      </w:rPr>
    </w:lvl>
    <w:lvl w:ilvl="2" w:tplc="3DC895EA">
      <w:start w:val="1"/>
      <w:numFmt w:val="hebrew1"/>
      <w:lvlText w:val="%3)"/>
      <w:lvlJc w:val="left"/>
      <w:pPr>
        <w:ind w:left="198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3DBF0714"/>
    <w:multiLevelType w:val="hybridMultilevel"/>
    <w:tmpl w:val="C3762F50"/>
    <w:lvl w:ilvl="0" w:tplc="7F567228">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3FD47A54"/>
    <w:multiLevelType w:val="multilevel"/>
    <w:tmpl w:val="82440F0E"/>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3FDE778A"/>
    <w:multiLevelType w:val="multilevel"/>
    <w:tmpl w:val="8188C8C6"/>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nsid w:val="40C2082C"/>
    <w:multiLevelType w:val="hybridMultilevel"/>
    <w:tmpl w:val="1144C454"/>
    <w:lvl w:ilvl="0" w:tplc="04E2C238">
      <w:start w:val="1"/>
      <w:numFmt w:val="hebrew1"/>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5">
    <w:nsid w:val="415C2404"/>
    <w:multiLevelType w:val="hybridMultilevel"/>
    <w:tmpl w:val="E9506050"/>
    <w:lvl w:ilvl="0" w:tplc="0409000F">
      <w:start w:val="1"/>
      <w:numFmt w:val="hebrew1"/>
      <w:lvlText w:val="%1."/>
      <w:lvlJc w:val="left"/>
      <w:pPr>
        <w:ind w:left="720" w:hanging="360"/>
      </w:pPr>
      <w:rPr>
        <w:rFonts w:hint="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432355D3"/>
    <w:multiLevelType w:val="multilevel"/>
    <w:tmpl w:val="9CE8F464"/>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7">
    <w:nsid w:val="44F52B19"/>
    <w:multiLevelType w:val="hybridMultilevel"/>
    <w:tmpl w:val="9BF6C3EA"/>
    <w:lvl w:ilvl="0" w:tplc="94C60DE4">
      <w:start w:val="1"/>
      <w:numFmt w:val="hebrew1"/>
      <w:lvlText w:val="%1."/>
      <w:lvlJc w:val="center"/>
      <w:pPr>
        <w:ind w:left="72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46166B37"/>
    <w:multiLevelType w:val="hybridMultilevel"/>
    <w:tmpl w:val="3A122350"/>
    <w:lvl w:ilvl="0" w:tplc="955429A6">
      <w:start w:val="1"/>
      <w:numFmt w:val="hebrew1"/>
      <w:lvlText w:val="%1."/>
      <w:lvlJc w:val="left"/>
      <w:pPr>
        <w:ind w:left="117" w:hanging="360"/>
      </w:pPr>
    </w:lvl>
    <w:lvl w:ilvl="1" w:tplc="04090019">
      <w:start w:val="1"/>
      <w:numFmt w:val="decimal"/>
      <w:lvlText w:val="%2."/>
      <w:lvlJc w:val="left"/>
      <w:pPr>
        <w:tabs>
          <w:tab w:val="num" w:pos="837"/>
        </w:tabs>
        <w:ind w:left="837" w:hanging="360"/>
      </w:pPr>
    </w:lvl>
    <w:lvl w:ilvl="2" w:tplc="0409001B">
      <w:start w:val="1"/>
      <w:numFmt w:val="decimal"/>
      <w:lvlText w:val="%3."/>
      <w:lvlJc w:val="left"/>
      <w:pPr>
        <w:tabs>
          <w:tab w:val="num" w:pos="1557"/>
        </w:tabs>
        <w:ind w:left="1557" w:hanging="360"/>
      </w:pPr>
    </w:lvl>
    <w:lvl w:ilvl="3" w:tplc="0409000F">
      <w:start w:val="1"/>
      <w:numFmt w:val="decimal"/>
      <w:lvlText w:val="%4."/>
      <w:lvlJc w:val="left"/>
      <w:pPr>
        <w:tabs>
          <w:tab w:val="num" w:pos="2277"/>
        </w:tabs>
        <w:ind w:left="2277" w:hanging="360"/>
      </w:pPr>
    </w:lvl>
    <w:lvl w:ilvl="4" w:tplc="04090019">
      <w:start w:val="1"/>
      <w:numFmt w:val="decimal"/>
      <w:lvlText w:val="%5."/>
      <w:lvlJc w:val="left"/>
      <w:pPr>
        <w:tabs>
          <w:tab w:val="num" w:pos="2997"/>
        </w:tabs>
        <w:ind w:left="2997" w:hanging="360"/>
      </w:pPr>
    </w:lvl>
    <w:lvl w:ilvl="5" w:tplc="0409001B">
      <w:start w:val="1"/>
      <w:numFmt w:val="decimal"/>
      <w:lvlText w:val="%6."/>
      <w:lvlJc w:val="left"/>
      <w:pPr>
        <w:tabs>
          <w:tab w:val="num" w:pos="3717"/>
        </w:tabs>
        <w:ind w:left="3717" w:hanging="360"/>
      </w:pPr>
    </w:lvl>
    <w:lvl w:ilvl="6" w:tplc="0409000F">
      <w:start w:val="1"/>
      <w:numFmt w:val="decimal"/>
      <w:lvlText w:val="%7."/>
      <w:lvlJc w:val="left"/>
      <w:pPr>
        <w:tabs>
          <w:tab w:val="num" w:pos="4437"/>
        </w:tabs>
        <w:ind w:left="4437" w:hanging="360"/>
      </w:pPr>
    </w:lvl>
    <w:lvl w:ilvl="7" w:tplc="04090019">
      <w:start w:val="1"/>
      <w:numFmt w:val="decimal"/>
      <w:lvlText w:val="%8."/>
      <w:lvlJc w:val="left"/>
      <w:pPr>
        <w:tabs>
          <w:tab w:val="num" w:pos="5157"/>
        </w:tabs>
        <w:ind w:left="5157" w:hanging="360"/>
      </w:pPr>
    </w:lvl>
    <w:lvl w:ilvl="8" w:tplc="0409001B">
      <w:start w:val="1"/>
      <w:numFmt w:val="decimal"/>
      <w:lvlText w:val="%9."/>
      <w:lvlJc w:val="left"/>
      <w:pPr>
        <w:tabs>
          <w:tab w:val="num" w:pos="5877"/>
        </w:tabs>
        <w:ind w:left="5877" w:hanging="360"/>
      </w:pPr>
    </w:lvl>
  </w:abstractNum>
  <w:abstractNum w:abstractNumId="39">
    <w:nsid w:val="46CA0773"/>
    <w:multiLevelType w:val="hybridMultilevel"/>
    <w:tmpl w:val="061A78C2"/>
    <w:lvl w:ilvl="0" w:tplc="04090013">
      <w:start w:val="1"/>
      <w:numFmt w:val="hebrew1"/>
      <w:lvlText w:val="%1."/>
      <w:lvlJc w:val="center"/>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49951AAA"/>
    <w:multiLevelType w:val="hybridMultilevel"/>
    <w:tmpl w:val="0374B3BE"/>
    <w:lvl w:ilvl="0" w:tplc="8DF8C5B6">
      <w:start w:val="16"/>
      <w:numFmt w:val="decimal"/>
      <w:lvlText w:val="%1."/>
      <w:lvlJc w:val="left"/>
      <w:pPr>
        <w:tabs>
          <w:tab w:val="num" w:pos="360"/>
        </w:tabs>
        <w:ind w:left="360" w:right="360" w:hanging="360"/>
      </w:pPr>
    </w:lvl>
    <w:lvl w:ilvl="1" w:tplc="0912766A">
      <w:start w:val="1"/>
      <w:numFmt w:val="hebrew1"/>
      <w:lvlText w:val="%2."/>
      <w:lvlJc w:val="left"/>
      <w:pPr>
        <w:tabs>
          <w:tab w:val="num" w:pos="1080"/>
        </w:tabs>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1">
    <w:nsid w:val="4B204EB1"/>
    <w:multiLevelType w:val="hybridMultilevel"/>
    <w:tmpl w:val="36CA3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C937B50"/>
    <w:multiLevelType w:val="multilevel"/>
    <w:tmpl w:val="220A4208"/>
    <w:lvl w:ilvl="0">
      <w:start w:val="1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54126D8D"/>
    <w:multiLevelType w:val="hybridMultilevel"/>
    <w:tmpl w:val="F02C907C"/>
    <w:lvl w:ilvl="0" w:tplc="553EB694">
      <w:start w:val="1"/>
      <w:numFmt w:val="hebrew1"/>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4">
    <w:nsid w:val="5C7C5AE4"/>
    <w:multiLevelType w:val="hybridMultilevel"/>
    <w:tmpl w:val="95705E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5EBB6DB8"/>
    <w:multiLevelType w:val="multilevel"/>
    <w:tmpl w:val="F518525C"/>
    <w:lvl w:ilvl="0">
      <w:start w:val="1"/>
      <w:numFmt w:val="decimal"/>
      <w:lvlText w:val="%1."/>
      <w:lvlJc w:val="left"/>
      <w:pPr>
        <w:ind w:left="1080" w:hanging="360"/>
      </w:pPr>
    </w:lvl>
    <w:lvl w:ilvl="1">
      <w:start w:val="1"/>
      <w:numFmt w:val="decimal"/>
      <w:isLgl/>
      <w:lvlText w:val="%1.%2"/>
      <w:lvlJc w:val="left"/>
      <w:pPr>
        <w:ind w:left="1080" w:hanging="360"/>
      </w:pPr>
      <w:rPr>
        <w:b/>
        <w:color w:val="auto"/>
      </w:rPr>
    </w:lvl>
    <w:lvl w:ilvl="2">
      <w:start w:val="1"/>
      <w:numFmt w:val="decimal"/>
      <w:isLgl/>
      <w:lvlText w:val="%1.%2.%3"/>
      <w:lvlJc w:val="left"/>
      <w:pPr>
        <w:ind w:left="1440" w:hanging="720"/>
      </w:pPr>
      <w:rPr>
        <w:b/>
        <w:color w:val="FF0000"/>
      </w:rPr>
    </w:lvl>
    <w:lvl w:ilvl="3">
      <w:start w:val="1"/>
      <w:numFmt w:val="decimal"/>
      <w:isLgl/>
      <w:lvlText w:val="%1.%2.%3.%4"/>
      <w:lvlJc w:val="left"/>
      <w:pPr>
        <w:ind w:left="1440" w:hanging="720"/>
      </w:pPr>
      <w:rPr>
        <w:b/>
        <w:color w:val="FF0000"/>
      </w:rPr>
    </w:lvl>
    <w:lvl w:ilvl="4">
      <w:start w:val="1"/>
      <w:numFmt w:val="decimal"/>
      <w:isLgl/>
      <w:lvlText w:val="%1.%2.%3.%4.%5"/>
      <w:lvlJc w:val="left"/>
      <w:pPr>
        <w:ind w:left="1800" w:hanging="1080"/>
      </w:pPr>
      <w:rPr>
        <w:b/>
        <w:color w:val="FF0000"/>
      </w:rPr>
    </w:lvl>
    <w:lvl w:ilvl="5">
      <w:start w:val="1"/>
      <w:numFmt w:val="decimal"/>
      <w:isLgl/>
      <w:lvlText w:val="%1.%2.%3.%4.%5.%6"/>
      <w:lvlJc w:val="left"/>
      <w:pPr>
        <w:ind w:left="1800" w:hanging="1080"/>
      </w:pPr>
      <w:rPr>
        <w:b/>
        <w:color w:val="FF0000"/>
      </w:rPr>
    </w:lvl>
    <w:lvl w:ilvl="6">
      <w:start w:val="1"/>
      <w:numFmt w:val="decimal"/>
      <w:isLgl/>
      <w:lvlText w:val="%1.%2.%3.%4.%5.%6.%7"/>
      <w:lvlJc w:val="left"/>
      <w:pPr>
        <w:ind w:left="2160" w:hanging="1440"/>
      </w:pPr>
      <w:rPr>
        <w:b/>
        <w:color w:val="FF0000"/>
      </w:rPr>
    </w:lvl>
    <w:lvl w:ilvl="7">
      <w:start w:val="1"/>
      <w:numFmt w:val="decimal"/>
      <w:isLgl/>
      <w:lvlText w:val="%1.%2.%3.%4.%5.%6.%7.%8"/>
      <w:lvlJc w:val="left"/>
      <w:pPr>
        <w:ind w:left="2160" w:hanging="1440"/>
      </w:pPr>
      <w:rPr>
        <w:b/>
        <w:color w:val="FF0000"/>
      </w:rPr>
    </w:lvl>
    <w:lvl w:ilvl="8">
      <w:start w:val="1"/>
      <w:numFmt w:val="decimal"/>
      <w:isLgl/>
      <w:lvlText w:val="%1.%2.%3.%4.%5.%6.%7.%8.%9"/>
      <w:lvlJc w:val="left"/>
      <w:pPr>
        <w:ind w:left="2520" w:hanging="1800"/>
      </w:pPr>
      <w:rPr>
        <w:b/>
        <w:color w:val="FF0000"/>
      </w:rPr>
    </w:lvl>
  </w:abstractNum>
  <w:abstractNum w:abstractNumId="46">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62AC19DA"/>
    <w:multiLevelType w:val="hybridMultilevel"/>
    <w:tmpl w:val="F47E30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750458D"/>
    <w:multiLevelType w:val="hybridMultilevel"/>
    <w:tmpl w:val="EE083F66"/>
    <w:lvl w:ilvl="0" w:tplc="78188E6E">
      <w:start w:val="1"/>
      <w:numFmt w:val="decimal"/>
      <w:lvlText w:val="%1."/>
      <w:lvlJc w:val="left"/>
      <w:pPr>
        <w:ind w:left="308" w:hanging="360"/>
      </w:pPr>
    </w:lvl>
    <w:lvl w:ilvl="1" w:tplc="04090013">
      <w:start w:val="1"/>
      <w:numFmt w:val="hebrew1"/>
      <w:lvlText w:val="%2."/>
      <w:lvlJc w:val="center"/>
      <w:pPr>
        <w:ind w:left="1028" w:hanging="360"/>
      </w:pPr>
    </w:lvl>
    <w:lvl w:ilvl="2" w:tplc="0409001B">
      <w:start w:val="1"/>
      <w:numFmt w:val="lowerRoman"/>
      <w:lvlText w:val="%3."/>
      <w:lvlJc w:val="righ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67CF3D63"/>
    <w:multiLevelType w:val="multilevel"/>
    <w:tmpl w:val="14F42A4A"/>
    <w:lvl w:ilvl="0">
      <w:start w:val="7"/>
      <w:numFmt w:val="decimal"/>
      <w:lvlText w:val="%1."/>
      <w:lvlJc w:val="left"/>
      <w:pPr>
        <w:ind w:left="360" w:hanging="360"/>
      </w:pPr>
    </w:lvl>
    <w:lvl w:ilvl="1">
      <w:start w:val="1"/>
      <w:numFmt w:val="decimal"/>
      <w:lvlText w:val="%1.%2."/>
      <w:lvlJc w:val="left"/>
      <w:pPr>
        <w:ind w:left="1920" w:hanging="360"/>
      </w:pPr>
      <w:rPr>
        <w:color w:val="auto"/>
      </w:rPr>
    </w:lvl>
    <w:lvl w:ilvl="2">
      <w:start w:val="1"/>
      <w:numFmt w:val="decimal"/>
      <w:lvlText w:val="%1.%2.%3."/>
      <w:lvlJc w:val="left"/>
      <w:pPr>
        <w:ind w:left="3786" w:hanging="720"/>
      </w:pPr>
    </w:lvl>
    <w:lvl w:ilvl="3">
      <w:start w:val="1"/>
      <w:numFmt w:val="decimal"/>
      <w:lvlText w:val="%1.%2.%3.%4."/>
      <w:lvlJc w:val="left"/>
      <w:pPr>
        <w:ind w:left="5319" w:hanging="720"/>
      </w:pPr>
    </w:lvl>
    <w:lvl w:ilvl="4">
      <w:start w:val="1"/>
      <w:numFmt w:val="decimal"/>
      <w:lvlText w:val="%1.%2.%3.%4.%5."/>
      <w:lvlJc w:val="left"/>
      <w:pPr>
        <w:ind w:left="7212" w:hanging="1080"/>
      </w:pPr>
    </w:lvl>
    <w:lvl w:ilvl="5">
      <w:start w:val="1"/>
      <w:numFmt w:val="decimal"/>
      <w:lvlText w:val="%1.%2.%3.%4.%5.%6."/>
      <w:lvlJc w:val="left"/>
      <w:pPr>
        <w:ind w:left="8745" w:hanging="1080"/>
      </w:pPr>
    </w:lvl>
    <w:lvl w:ilvl="6">
      <w:start w:val="1"/>
      <w:numFmt w:val="decimal"/>
      <w:lvlText w:val="%1.%2.%3.%4.%5.%6.%7."/>
      <w:lvlJc w:val="left"/>
      <w:pPr>
        <w:ind w:left="3000" w:hanging="1440"/>
      </w:pPr>
    </w:lvl>
    <w:lvl w:ilvl="7">
      <w:start w:val="1"/>
      <w:numFmt w:val="decimal"/>
      <w:lvlText w:val="%1.%2.%3.%4.%5.%6.%7.%8."/>
      <w:lvlJc w:val="left"/>
      <w:pPr>
        <w:ind w:left="12171" w:hanging="1440"/>
      </w:pPr>
    </w:lvl>
    <w:lvl w:ilvl="8">
      <w:start w:val="1"/>
      <w:numFmt w:val="decimal"/>
      <w:lvlText w:val="%1.%2.%3.%4.%5.%6.%7.%8.%9."/>
      <w:lvlJc w:val="left"/>
      <w:pPr>
        <w:ind w:left="14064" w:hanging="1800"/>
      </w:pPr>
    </w:lvl>
  </w:abstractNum>
  <w:abstractNum w:abstractNumId="50">
    <w:nsid w:val="68D74885"/>
    <w:multiLevelType w:val="hybridMultilevel"/>
    <w:tmpl w:val="C624CDA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nsid w:val="6BDE6715"/>
    <w:multiLevelType w:val="hybridMultilevel"/>
    <w:tmpl w:val="AB5212BC"/>
    <w:lvl w:ilvl="0" w:tplc="78188E6E">
      <w:start w:val="1"/>
      <w:numFmt w:val="decimal"/>
      <w:lvlText w:val="%1."/>
      <w:lvlJc w:val="left"/>
      <w:pPr>
        <w:ind w:left="308" w:hanging="360"/>
      </w:pPr>
    </w:lvl>
    <w:lvl w:ilvl="1" w:tplc="04090013">
      <w:start w:val="1"/>
      <w:numFmt w:val="hebrew1"/>
      <w:lvlText w:val="%2."/>
      <w:lvlJc w:val="center"/>
      <w:pPr>
        <w:ind w:left="1028" w:hanging="360"/>
      </w:pPr>
    </w:lvl>
    <w:lvl w:ilvl="2" w:tplc="0409001B">
      <w:start w:val="1"/>
      <w:numFmt w:val="lowerRoman"/>
      <w:lvlText w:val="%3."/>
      <w:lvlJc w:val="righ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1A22EF1"/>
    <w:multiLevelType w:val="multilevel"/>
    <w:tmpl w:val="32B6C3FA"/>
    <w:lvl w:ilvl="0">
      <w:start w:val="7"/>
      <w:numFmt w:val="decimal"/>
      <w:lvlText w:val="%1."/>
      <w:lvlJc w:val="left"/>
      <w:pPr>
        <w:ind w:left="360" w:hanging="360"/>
      </w:pPr>
      <w:rPr>
        <w:b/>
        <w:sz w:val="28"/>
        <w:szCs w:val="28"/>
      </w:rPr>
    </w:lvl>
    <w:lvl w:ilvl="1">
      <w:start w:val="1"/>
      <w:numFmt w:val="decimal"/>
      <w:lvlText w:val="%1.%2."/>
      <w:lvlJc w:val="left"/>
      <w:pPr>
        <w:ind w:left="1211" w:hanging="360"/>
      </w:pPr>
      <w:rPr>
        <w:b/>
      </w:rPr>
    </w:lvl>
    <w:lvl w:ilvl="2">
      <w:start w:val="1"/>
      <w:numFmt w:val="none"/>
      <w:lvlText w:val="6.2.3"/>
      <w:lvlJc w:val="left"/>
      <w:pPr>
        <w:ind w:left="1429" w:hanging="720"/>
      </w:pPr>
      <w:rPr>
        <w:b/>
      </w:rPr>
    </w:lvl>
    <w:lvl w:ilvl="3">
      <w:start w:val="1"/>
      <w:numFmt w:val="decimal"/>
      <w:lvlText w:val="%1.%2.%3.%4."/>
      <w:lvlJc w:val="left"/>
      <w:pPr>
        <w:ind w:left="3150" w:hanging="720"/>
      </w:pPr>
      <w:rPr>
        <w:b/>
      </w:rPr>
    </w:lvl>
    <w:lvl w:ilvl="4">
      <w:start w:val="1"/>
      <w:numFmt w:val="decimal"/>
      <w:lvlText w:val="%1.%2.%3.%4.%5."/>
      <w:lvlJc w:val="left"/>
      <w:pPr>
        <w:ind w:left="4320" w:hanging="1080"/>
      </w:pPr>
      <w:rPr>
        <w:b/>
      </w:rPr>
    </w:lvl>
    <w:lvl w:ilvl="5">
      <w:start w:val="1"/>
      <w:numFmt w:val="decimal"/>
      <w:lvlText w:val="%1.%2.%3.%4.%5.%6."/>
      <w:lvlJc w:val="left"/>
      <w:pPr>
        <w:ind w:left="5130" w:hanging="1080"/>
      </w:pPr>
      <w:rPr>
        <w:b/>
      </w:rPr>
    </w:lvl>
    <w:lvl w:ilvl="6">
      <w:start w:val="1"/>
      <w:numFmt w:val="decimal"/>
      <w:lvlText w:val="%1.%2.%3.%4.%5.%6.%7."/>
      <w:lvlJc w:val="left"/>
      <w:pPr>
        <w:ind w:left="6300" w:hanging="1440"/>
      </w:pPr>
      <w:rPr>
        <w:b/>
      </w:rPr>
    </w:lvl>
    <w:lvl w:ilvl="7">
      <w:start w:val="1"/>
      <w:numFmt w:val="decimal"/>
      <w:lvlText w:val="%1.%2.%3.%4.%5.%6.%7.%8."/>
      <w:lvlJc w:val="left"/>
      <w:pPr>
        <w:ind w:left="7110" w:hanging="1440"/>
      </w:pPr>
      <w:rPr>
        <w:b/>
      </w:rPr>
    </w:lvl>
    <w:lvl w:ilvl="8">
      <w:start w:val="1"/>
      <w:numFmt w:val="decimal"/>
      <w:lvlText w:val="%1.%2.%3.%4.%5.%6.%7.%8.%9."/>
      <w:lvlJc w:val="left"/>
      <w:pPr>
        <w:ind w:left="8280" w:hanging="1800"/>
      </w:pPr>
      <w:rPr>
        <w:b/>
      </w:rPr>
    </w:lvl>
  </w:abstractNum>
  <w:abstractNum w:abstractNumId="53">
    <w:nsid w:val="726D0253"/>
    <w:multiLevelType w:val="multilevel"/>
    <w:tmpl w:val="9AECF3B8"/>
    <w:lvl w:ilvl="0">
      <w:start w:val="1"/>
      <w:numFmt w:val="hebrew1"/>
      <w:lvlText w:val="%1."/>
      <w:lvlJc w:val="left"/>
      <w:pPr>
        <w:ind w:left="360" w:hanging="360"/>
      </w:pPr>
      <w:rPr>
        <w:rFonts w:hint="cs"/>
      </w:rPr>
    </w:lvl>
    <w:lvl w:ilvl="1">
      <w:start w:val="1"/>
      <w:numFmt w:val="decimal"/>
      <w:lvlText w:val="%1.%2."/>
      <w:lvlJc w:val="left"/>
      <w:pPr>
        <w:ind w:left="720" w:hanging="360"/>
      </w:pPr>
    </w:lvl>
    <w:lvl w:ilvl="2">
      <w:start w:val="1"/>
      <w:numFmt w:val="hebrew1"/>
      <w:lvlText w:val="%3."/>
      <w:lvlJc w:val="left"/>
      <w:pPr>
        <w:ind w:left="1440" w:hanging="720"/>
      </w:pPr>
      <w:rPr>
        <w:rFonts w:hint="cs"/>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4">
    <w:nsid w:val="72D640A4"/>
    <w:multiLevelType w:val="hybridMultilevel"/>
    <w:tmpl w:val="396656E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795C14D1"/>
    <w:multiLevelType w:val="multilevel"/>
    <w:tmpl w:val="D678633A"/>
    <w:lvl w:ilvl="0">
      <w:start w:val="1"/>
      <w:numFmt w:val="decimal"/>
      <w:lvlText w:val="%1."/>
      <w:lvlJc w:val="left"/>
      <w:pPr>
        <w:ind w:left="720" w:hanging="360"/>
      </w:p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5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9"/>
  </w:num>
  <w:num w:numId="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num>
  <w:num w:numId="31">
    <w:abstractNumId w:val="23"/>
  </w:num>
  <w:num w:numId="32">
    <w:abstractNumId w:val="18"/>
  </w:num>
  <w:num w:numId="33">
    <w:abstractNumId w:val="26"/>
  </w:num>
  <w:num w:numId="34">
    <w:abstractNumId w:val="5"/>
  </w:num>
  <w:num w:numId="35">
    <w:abstractNumId w:val="19"/>
  </w:num>
  <w:num w:numId="36">
    <w:abstractNumId w:val="41"/>
  </w:num>
  <w:num w:numId="37">
    <w:abstractNumId w:val="29"/>
  </w:num>
  <w:num w:numId="38">
    <w:abstractNumId w:val="15"/>
  </w:num>
  <w:num w:numId="39">
    <w:abstractNumId w:val="47"/>
  </w:num>
  <w:num w:numId="40">
    <w:abstractNumId w:val="12"/>
  </w:num>
  <w:num w:numId="41">
    <w:abstractNumId w:val="25"/>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43"/>
  </w:num>
  <w:num w:numId="45">
    <w:abstractNumId w:val="16"/>
  </w:num>
  <w:num w:numId="46">
    <w:abstractNumId w:val="1"/>
  </w:num>
  <w:num w:numId="47">
    <w:abstractNumId w:val="10"/>
  </w:num>
  <w:num w:numId="48">
    <w:abstractNumId w:val="22"/>
  </w:num>
  <w:num w:numId="49">
    <w:abstractNumId w:val="34"/>
  </w:num>
  <w:num w:numId="50">
    <w:abstractNumId w:val="4"/>
  </w:num>
  <w:num w:numId="51">
    <w:abstractNumId w:val="14"/>
  </w:num>
  <w:num w:numId="52">
    <w:abstractNumId w:val="17"/>
  </w:num>
  <w:num w:numId="53">
    <w:abstractNumId w:val="35"/>
  </w:num>
  <w:num w:numId="54">
    <w:abstractNumId w:val="53"/>
  </w:num>
  <w:num w:numId="55">
    <w:abstractNumId w:val="32"/>
  </w:num>
  <w:num w:numId="56">
    <w:abstractNumId w:val="42"/>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0"/>
    <w:footnote w:id="1"/>
  </w:footnotePr>
  <w:endnotePr>
    <w:endnote w:id="0"/>
    <w:endnote w:id="1"/>
  </w:endnotePr>
  <w:compat/>
  <w:rsids>
    <w:rsidRoot w:val="00F42907"/>
    <w:rsid w:val="0000576F"/>
    <w:rsid w:val="000141A1"/>
    <w:rsid w:val="000552FF"/>
    <w:rsid w:val="00055768"/>
    <w:rsid w:val="00061F1F"/>
    <w:rsid w:val="00064800"/>
    <w:rsid w:val="000705A8"/>
    <w:rsid w:val="000744F2"/>
    <w:rsid w:val="00083E84"/>
    <w:rsid w:val="00084894"/>
    <w:rsid w:val="0009042F"/>
    <w:rsid w:val="0009109A"/>
    <w:rsid w:val="000A474B"/>
    <w:rsid w:val="000C47C5"/>
    <w:rsid w:val="000D15C9"/>
    <w:rsid w:val="000E4DAA"/>
    <w:rsid w:val="000E7981"/>
    <w:rsid w:val="000F0C8E"/>
    <w:rsid w:val="00115B14"/>
    <w:rsid w:val="00133BBA"/>
    <w:rsid w:val="00144716"/>
    <w:rsid w:val="001617C9"/>
    <w:rsid w:val="0016762D"/>
    <w:rsid w:val="001858F8"/>
    <w:rsid w:val="001A0FEB"/>
    <w:rsid w:val="001B2F89"/>
    <w:rsid w:val="001E6F0E"/>
    <w:rsid w:val="001F42AA"/>
    <w:rsid w:val="00222968"/>
    <w:rsid w:val="00223E43"/>
    <w:rsid w:val="0022754A"/>
    <w:rsid w:val="00283FCE"/>
    <w:rsid w:val="002B54C0"/>
    <w:rsid w:val="002C1FCC"/>
    <w:rsid w:val="002D3504"/>
    <w:rsid w:val="00311B81"/>
    <w:rsid w:val="0031334C"/>
    <w:rsid w:val="00320EE5"/>
    <w:rsid w:val="00321798"/>
    <w:rsid w:val="00340E66"/>
    <w:rsid w:val="00342D28"/>
    <w:rsid w:val="00376817"/>
    <w:rsid w:val="003A30BD"/>
    <w:rsid w:val="004507AE"/>
    <w:rsid w:val="00457790"/>
    <w:rsid w:val="0047091B"/>
    <w:rsid w:val="004B49E7"/>
    <w:rsid w:val="004B5ED3"/>
    <w:rsid w:val="00524880"/>
    <w:rsid w:val="00533FCA"/>
    <w:rsid w:val="0054114E"/>
    <w:rsid w:val="0054428A"/>
    <w:rsid w:val="00546488"/>
    <w:rsid w:val="00572795"/>
    <w:rsid w:val="00581672"/>
    <w:rsid w:val="00590831"/>
    <w:rsid w:val="005A0DC2"/>
    <w:rsid w:val="005C5EAE"/>
    <w:rsid w:val="005D5135"/>
    <w:rsid w:val="005E1D69"/>
    <w:rsid w:val="005E5E77"/>
    <w:rsid w:val="00610303"/>
    <w:rsid w:val="00624679"/>
    <w:rsid w:val="006426A9"/>
    <w:rsid w:val="006500F2"/>
    <w:rsid w:val="006802D7"/>
    <w:rsid w:val="00684EF5"/>
    <w:rsid w:val="006B363C"/>
    <w:rsid w:val="006B7F74"/>
    <w:rsid w:val="006C2C32"/>
    <w:rsid w:val="006C533C"/>
    <w:rsid w:val="006E72C5"/>
    <w:rsid w:val="006F442F"/>
    <w:rsid w:val="00712673"/>
    <w:rsid w:val="0071514A"/>
    <w:rsid w:val="00721721"/>
    <w:rsid w:val="00740D98"/>
    <w:rsid w:val="00741C11"/>
    <w:rsid w:val="00755CF3"/>
    <w:rsid w:val="00771F8F"/>
    <w:rsid w:val="007849A9"/>
    <w:rsid w:val="0078568E"/>
    <w:rsid w:val="0079569C"/>
    <w:rsid w:val="007A76DF"/>
    <w:rsid w:val="00802BA6"/>
    <w:rsid w:val="00811390"/>
    <w:rsid w:val="00817153"/>
    <w:rsid w:val="00824DD5"/>
    <w:rsid w:val="0086169C"/>
    <w:rsid w:val="00861DDB"/>
    <w:rsid w:val="00866927"/>
    <w:rsid w:val="008675F8"/>
    <w:rsid w:val="00877247"/>
    <w:rsid w:val="008A4A8B"/>
    <w:rsid w:val="008A6DFA"/>
    <w:rsid w:val="008B4688"/>
    <w:rsid w:val="008B766D"/>
    <w:rsid w:val="008C2B14"/>
    <w:rsid w:val="008F164D"/>
    <w:rsid w:val="008F55D4"/>
    <w:rsid w:val="00900B65"/>
    <w:rsid w:val="00901041"/>
    <w:rsid w:val="00911C83"/>
    <w:rsid w:val="00924837"/>
    <w:rsid w:val="00937629"/>
    <w:rsid w:val="00941814"/>
    <w:rsid w:val="00956911"/>
    <w:rsid w:val="00964B15"/>
    <w:rsid w:val="009939BA"/>
    <w:rsid w:val="009C1E95"/>
    <w:rsid w:val="009F25EB"/>
    <w:rsid w:val="009F2EC3"/>
    <w:rsid w:val="00A0165F"/>
    <w:rsid w:val="00A107E7"/>
    <w:rsid w:val="00A32262"/>
    <w:rsid w:val="00A359BD"/>
    <w:rsid w:val="00A40397"/>
    <w:rsid w:val="00A40A7A"/>
    <w:rsid w:val="00A63F7A"/>
    <w:rsid w:val="00A94C5E"/>
    <w:rsid w:val="00A94E1B"/>
    <w:rsid w:val="00A96C51"/>
    <w:rsid w:val="00A977B7"/>
    <w:rsid w:val="00AB7390"/>
    <w:rsid w:val="00AC0A76"/>
    <w:rsid w:val="00AD6F36"/>
    <w:rsid w:val="00AD73C1"/>
    <w:rsid w:val="00AE59BD"/>
    <w:rsid w:val="00AF211F"/>
    <w:rsid w:val="00B0588C"/>
    <w:rsid w:val="00B1246E"/>
    <w:rsid w:val="00B15F6B"/>
    <w:rsid w:val="00B2533E"/>
    <w:rsid w:val="00B300E0"/>
    <w:rsid w:val="00B42FCD"/>
    <w:rsid w:val="00B60E2D"/>
    <w:rsid w:val="00B7293F"/>
    <w:rsid w:val="00B84B35"/>
    <w:rsid w:val="00BC6056"/>
    <w:rsid w:val="00BF712F"/>
    <w:rsid w:val="00C15681"/>
    <w:rsid w:val="00C33B51"/>
    <w:rsid w:val="00C42589"/>
    <w:rsid w:val="00C5046C"/>
    <w:rsid w:val="00C516A1"/>
    <w:rsid w:val="00C668B6"/>
    <w:rsid w:val="00C80AD2"/>
    <w:rsid w:val="00C80CDB"/>
    <w:rsid w:val="00C91F7F"/>
    <w:rsid w:val="00CA2BA0"/>
    <w:rsid w:val="00CB33E5"/>
    <w:rsid w:val="00D07DC8"/>
    <w:rsid w:val="00D2513A"/>
    <w:rsid w:val="00D35E0D"/>
    <w:rsid w:val="00D3749A"/>
    <w:rsid w:val="00D37641"/>
    <w:rsid w:val="00D732B0"/>
    <w:rsid w:val="00DD792B"/>
    <w:rsid w:val="00DE05FC"/>
    <w:rsid w:val="00E001A4"/>
    <w:rsid w:val="00E47EC5"/>
    <w:rsid w:val="00E8491D"/>
    <w:rsid w:val="00E90583"/>
    <w:rsid w:val="00EA4FBF"/>
    <w:rsid w:val="00EB319A"/>
    <w:rsid w:val="00EC6CEF"/>
    <w:rsid w:val="00ED37B2"/>
    <w:rsid w:val="00F02C50"/>
    <w:rsid w:val="00F076B3"/>
    <w:rsid w:val="00F14C94"/>
    <w:rsid w:val="00F3305B"/>
    <w:rsid w:val="00F41F84"/>
    <w:rsid w:val="00F42907"/>
    <w:rsid w:val="00F5586C"/>
    <w:rsid w:val="00F63432"/>
    <w:rsid w:val="00F85568"/>
    <w:rsid w:val="00F96CCA"/>
    <w:rsid w:val="00FA2FE0"/>
    <w:rsid w:val="00FC13AF"/>
    <w:rsid w:val="00FC4879"/>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Plain Text"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basedOn w:val="a"/>
    <w:next w:val="a"/>
    <w:link w:val="30"/>
    <w:semiHidden/>
    <w:unhideWhenUsed/>
    <w:qFormat/>
    <w:rsid w:val="0016762D"/>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semiHidden/>
    <w:unhideWhenUsed/>
    <w:qFormat/>
    <w:rsid w:val="0016762D"/>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16762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semiHidden/>
    <w:unhideWhenUsed/>
    <w:qFormat/>
    <w:rsid w:val="0016762D"/>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basedOn w:val="a0"/>
    <w:link w:val="3"/>
    <w:semiHidden/>
    <w:rsid w:val="0016762D"/>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semiHidden/>
    <w:rsid w:val="0016762D"/>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semiHidden/>
    <w:rsid w:val="0016762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0"/>
    <w:link w:val="8"/>
    <w:semiHidden/>
    <w:rsid w:val="0016762D"/>
    <w:rPr>
      <w:rFonts w:asciiTheme="majorHAnsi" w:eastAsiaTheme="majorEastAsia" w:hAnsiTheme="majorHAnsi" w:cstheme="majorBidi"/>
      <w:color w:val="404040" w:themeColor="text1" w:themeTint="BF"/>
    </w:rPr>
  </w:style>
  <w:style w:type="character" w:customStyle="1" w:styleId="10">
    <w:name w:val="כותרת 1 תו"/>
    <w:basedOn w:val="a0"/>
    <w:link w:val="1"/>
    <w:rsid w:val="0016762D"/>
    <w:rPr>
      <w:rFonts w:cs="David"/>
      <w:b/>
      <w:bCs/>
      <w:sz w:val="24"/>
      <w:szCs w:val="26"/>
    </w:rPr>
  </w:style>
  <w:style w:type="character" w:customStyle="1" w:styleId="20">
    <w:name w:val="כותרת 2 תו"/>
    <w:aliases w:val="Heading 2 תו"/>
    <w:basedOn w:val="a0"/>
    <w:link w:val="2"/>
    <w:rsid w:val="0016762D"/>
    <w:rPr>
      <w:rFonts w:cs="David"/>
      <w:b/>
      <w:bCs/>
      <w:sz w:val="24"/>
      <w:szCs w:val="26"/>
    </w:rPr>
  </w:style>
  <w:style w:type="character" w:styleId="FollowedHyperlink">
    <w:name w:val="FollowedHyperlink"/>
    <w:basedOn w:val="a0"/>
    <w:uiPriority w:val="99"/>
    <w:unhideWhenUsed/>
    <w:rsid w:val="0016762D"/>
    <w:rPr>
      <w:color w:val="800080" w:themeColor="followedHyperlink"/>
      <w:u w:val="single"/>
    </w:rPr>
  </w:style>
  <w:style w:type="character" w:customStyle="1" w:styleId="21">
    <w:name w:val="כותרת 2 תו1"/>
    <w:aliases w:val="Heading 2 תו1"/>
    <w:basedOn w:val="a0"/>
    <w:semiHidden/>
    <w:rsid w:val="0016762D"/>
    <w:rPr>
      <w:rFonts w:asciiTheme="majorHAnsi" w:eastAsiaTheme="majorEastAsia" w:hAnsiTheme="majorHAnsi" w:cstheme="majorBidi"/>
      <w:b/>
      <w:bCs/>
      <w:color w:val="4F81BD" w:themeColor="accent1"/>
      <w:sz w:val="26"/>
      <w:szCs w:val="26"/>
    </w:rPr>
  </w:style>
  <w:style w:type="paragraph" w:styleId="NormalWeb">
    <w:name w:val="Normal (Web)"/>
    <w:basedOn w:val="a"/>
    <w:unhideWhenUsed/>
    <w:rsid w:val="0016762D"/>
    <w:pPr>
      <w:bidi w:val="0"/>
      <w:spacing w:before="100" w:beforeAutospacing="1" w:after="100" w:afterAutospacing="1"/>
    </w:pPr>
    <w:rPr>
      <w:rFonts w:cs="Times New Roman"/>
      <w:szCs w:val="24"/>
    </w:rPr>
  </w:style>
  <w:style w:type="paragraph" w:styleId="ac">
    <w:name w:val="footnote text"/>
    <w:basedOn w:val="a"/>
    <w:link w:val="ad"/>
    <w:unhideWhenUsed/>
    <w:rsid w:val="0016762D"/>
    <w:rPr>
      <w:sz w:val="20"/>
      <w:szCs w:val="20"/>
    </w:rPr>
  </w:style>
  <w:style w:type="character" w:customStyle="1" w:styleId="ad">
    <w:name w:val="טקסט הערת שוליים תו"/>
    <w:basedOn w:val="a0"/>
    <w:link w:val="ac"/>
    <w:rsid w:val="0016762D"/>
    <w:rPr>
      <w:rFonts w:cs="David"/>
    </w:rPr>
  </w:style>
  <w:style w:type="paragraph" w:styleId="ae">
    <w:name w:val="annotation text"/>
    <w:basedOn w:val="a"/>
    <w:link w:val="af"/>
    <w:unhideWhenUsed/>
    <w:rsid w:val="0016762D"/>
    <w:rPr>
      <w:sz w:val="20"/>
      <w:szCs w:val="20"/>
    </w:rPr>
  </w:style>
  <w:style w:type="character" w:customStyle="1" w:styleId="af">
    <w:name w:val="טקסט הערה תו"/>
    <w:basedOn w:val="a0"/>
    <w:link w:val="ae"/>
    <w:rsid w:val="0016762D"/>
    <w:rPr>
      <w:rFonts w:cs="David"/>
    </w:rPr>
  </w:style>
  <w:style w:type="character" w:customStyle="1" w:styleId="11">
    <w:name w:val="כותרת עליונה תו1"/>
    <w:aliases w:val="Header תו1"/>
    <w:basedOn w:val="a0"/>
    <w:semiHidden/>
    <w:rsid w:val="0016762D"/>
    <w:rPr>
      <w:rFonts w:cs="David"/>
      <w:sz w:val="24"/>
      <w:szCs w:val="26"/>
    </w:rPr>
  </w:style>
  <w:style w:type="character" w:customStyle="1" w:styleId="a6">
    <w:name w:val="כותרת תחתונה תו"/>
    <w:basedOn w:val="a0"/>
    <w:link w:val="a5"/>
    <w:rsid w:val="0016762D"/>
    <w:rPr>
      <w:rFonts w:cs="David"/>
      <w:sz w:val="24"/>
      <w:szCs w:val="24"/>
    </w:rPr>
  </w:style>
  <w:style w:type="paragraph" w:styleId="af0">
    <w:name w:val="Body Text"/>
    <w:basedOn w:val="a"/>
    <w:link w:val="af1"/>
    <w:unhideWhenUsed/>
    <w:rsid w:val="0016762D"/>
    <w:pPr>
      <w:jc w:val="center"/>
    </w:pPr>
    <w:rPr>
      <w:sz w:val="16"/>
      <w:lang w:eastAsia="he-IL"/>
    </w:rPr>
  </w:style>
  <w:style w:type="character" w:customStyle="1" w:styleId="af1">
    <w:name w:val="גוף טקסט תו"/>
    <w:basedOn w:val="a0"/>
    <w:link w:val="af0"/>
    <w:rsid w:val="0016762D"/>
    <w:rPr>
      <w:rFonts w:cs="David"/>
      <w:sz w:val="16"/>
      <w:szCs w:val="26"/>
      <w:lang w:eastAsia="he-IL"/>
    </w:rPr>
  </w:style>
  <w:style w:type="paragraph" w:styleId="af2">
    <w:name w:val="Plain Text"/>
    <w:basedOn w:val="a"/>
    <w:link w:val="af3"/>
    <w:uiPriority w:val="99"/>
    <w:unhideWhenUsed/>
    <w:rsid w:val="0016762D"/>
    <w:rPr>
      <w:rFonts w:ascii="Consolas" w:eastAsiaTheme="minorHAnsi" w:hAnsi="Consolas" w:cstheme="minorBidi"/>
      <w:sz w:val="21"/>
      <w:szCs w:val="21"/>
    </w:rPr>
  </w:style>
  <w:style w:type="character" w:customStyle="1" w:styleId="af3">
    <w:name w:val="טקסט רגיל תו"/>
    <w:basedOn w:val="a0"/>
    <w:link w:val="af2"/>
    <w:uiPriority w:val="99"/>
    <w:rsid w:val="0016762D"/>
    <w:rPr>
      <w:rFonts w:ascii="Consolas" w:eastAsiaTheme="minorHAnsi" w:hAnsi="Consolas" w:cstheme="minorBidi"/>
      <w:sz w:val="21"/>
      <w:szCs w:val="21"/>
    </w:rPr>
  </w:style>
  <w:style w:type="paragraph" w:styleId="af4">
    <w:name w:val="annotation subject"/>
    <w:basedOn w:val="ae"/>
    <w:next w:val="ae"/>
    <w:link w:val="af5"/>
    <w:unhideWhenUsed/>
    <w:rsid w:val="0016762D"/>
    <w:rPr>
      <w:b/>
      <w:bCs/>
    </w:rPr>
  </w:style>
  <w:style w:type="character" w:customStyle="1" w:styleId="af5">
    <w:name w:val="נושא הערה תו"/>
    <w:basedOn w:val="af"/>
    <w:link w:val="af4"/>
    <w:rsid w:val="0016762D"/>
    <w:rPr>
      <w:b/>
      <w:bCs/>
    </w:rPr>
  </w:style>
  <w:style w:type="paragraph" w:styleId="af6">
    <w:name w:val="Revision"/>
    <w:uiPriority w:val="99"/>
    <w:semiHidden/>
    <w:rsid w:val="0016762D"/>
    <w:rPr>
      <w:rFonts w:cs="David"/>
      <w:sz w:val="24"/>
      <w:szCs w:val="26"/>
    </w:rPr>
  </w:style>
  <w:style w:type="paragraph" w:styleId="af7">
    <w:name w:val="List Paragraph"/>
    <w:basedOn w:val="a"/>
    <w:uiPriority w:val="34"/>
    <w:qFormat/>
    <w:rsid w:val="0016762D"/>
    <w:pPr>
      <w:ind w:left="720"/>
      <w:contextualSpacing/>
    </w:pPr>
  </w:style>
  <w:style w:type="paragraph" w:customStyle="1" w:styleId="12">
    <w:name w:val="פיסקה1"/>
    <w:basedOn w:val="a"/>
    <w:rsid w:val="0016762D"/>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
    <w:rsid w:val="0016762D"/>
    <w:pPr>
      <w:tabs>
        <w:tab w:val="left" w:pos="1800"/>
      </w:tabs>
      <w:overflowPunct w:val="0"/>
      <w:autoSpaceDE w:val="0"/>
      <w:autoSpaceDN w:val="0"/>
      <w:adjustRightInd w:val="0"/>
      <w:ind w:left="1021"/>
      <w:jc w:val="both"/>
    </w:pPr>
    <w:rPr>
      <w:rFonts w:cs="FrankRuehl"/>
      <w:noProof/>
      <w:lang w:eastAsia="he-IL"/>
    </w:rPr>
  </w:style>
  <w:style w:type="paragraph" w:customStyle="1" w:styleId="af8">
    <w:name w:val="הגדרות"/>
    <w:basedOn w:val="a"/>
    <w:rsid w:val="0016762D"/>
    <w:pPr>
      <w:overflowPunct w:val="0"/>
      <w:autoSpaceDE w:val="0"/>
      <w:autoSpaceDN w:val="0"/>
      <w:adjustRightInd w:val="0"/>
      <w:ind w:left="2642" w:hanging="1933"/>
      <w:jc w:val="both"/>
    </w:pPr>
    <w:rPr>
      <w:sz w:val="20"/>
      <w:szCs w:val="24"/>
      <w:lang w:eastAsia="he-IL"/>
    </w:rPr>
  </w:style>
  <w:style w:type="paragraph" w:customStyle="1" w:styleId="Memo">
    <w:name w:val="Memo"/>
    <w:basedOn w:val="a"/>
    <w:rsid w:val="0016762D"/>
    <w:pPr>
      <w:overflowPunct w:val="0"/>
      <w:autoSpaceDE w:val="0"/>
      <w:autoSpaceDN w:val="0"/>
      <w:adjustRightInd w:val="0"/>
      <w:ind w:left="5760"/>
    </w:pPr>
    <w:rPr>
      <w:rFonts w:cs="FrankRuehl"/>
      <w:sz w:val="20"/>
      <w:lang w:eastAsia="he-IL"/>
    </w:rPr>
  </w:style>
  <w:style w:type="paragraph" w:customStyle="1" w:styleId="Sign">
    <w:name w:val="Sign"/>
    <w:basedOn w:val="a"/>
    <w:rsid w:val="0016762D"/>
    <w:pPr>
      <w:overflowPunct w:val="0"/>
      <w:autoSpaceDE w:val="0"/>
      <w:autoSpaceDN w:val="0"/>
      <w:adjustRightInd w:val="0"/>
      <w:ind w:left="3493"/>
      <w:jc w:val="center"/>
    </w:pPr>
    <w:rPr>
      <w:rFonts w:cs="FrankRuehl"/>
      <w:sz w:val="20"/>
      <w:lang w:eastAsia="he-IL"/>
    </w:rPr>
  </w:style>
  <w:style w:type="paragraph" w:customStyle="1" w:styleId="About">
    <w:name w:val="About"/>
    <w:basedOn w:val="a"/>
    <w:rsid w:val="0016762D"/>
    <w:pPr>
      <w:overflowPunct w:val="0"/>
      <w:autoSpaceDE w:val="0"/>
      <w:autoSpaceDN w:val="0"/>
      <w:adjustRightInd w:val="0"/>
      <w:ind w:left="658" w:hanging="658"/>
    </w:pPr>
    <w:rPr>
      <w:rFonts w:cs="FrankRuehl"/>
      <w:sz w:val="20"/>
      <w:lang w:eastAsia="he-IL"/>
    </w:rPr>
  </w:style>
  <w:style w:type="paragraph" w:customStyle="1" w:styleId="N-3">
    <w:name w:val="N-3"/>
    <w:basedOn w:val="a"/>
    <w:rsid w:val="0016762D"/>
    <w:pPr>
      <w:ind w:left="2041"/>
    </w:pPr>
    <w:rPr>
      <w:spacing w:val="10"/>
      <w:sz w:val="20"/>
      <w:szCs w:val="24"/>
      <w:lang w:eastAsia="he-IL"/>
    </w:rPr>
  </w:style>
  <w:style w:type="character" w:styleId="af9">
    <w:name w:val="footnote reference"/>
    <w:basedOn w:val="a0"/>
    <w:unhideWhenUsed/>
    <w:rsid w:val="0016762D"/>
    <w:rPr>
      <w:vertAlign w:val="superscript"/>
    </w:rPr>
  </w:style>
  <w:style w:type="character" w:styleId="afa">
    <w:name w:val="annotation reference"/>
    <w:basedOn w:val="a0"/>
    <w:unhideWhenUsed/>
    <w:rsid w:val="0016762D"/>
    <w:rPr>
      <w:sz w:val="16"/>
      <w:szCs w:val="16"/>
    </w:rPr>
  </w:style>
  <w:style w:type="table" w:styleId="afb">
    <w:name w:val="Table Grid"/>
    <w:basedOn w:val="a1"/>
    <w:uiPriority w:val="59"/>
    <w:rsid w:val="0016762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חת_2029_2011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06 ביוני 2011</DocumentCreateDateEnglish>
    <DocumentCreateDateHebrew xmlns="8f5b83e0-a1d3-486c-bd07-833a425c74af">ד' בסיון התשע"א</DocumentCreateDateHebrew>
    <SubjectDocument xmlns="8f5b83e0-a1d3-486c-bd07-833a425c74af">מכרז 30/11 להכנת תכנית מתאר גפ,מ לאיזור דרום ומרכז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06/06/2011 11:09;38</LastCheckInDate>
    <LastPublishUser xmlns="8f5b83e0-a1d3-486c-bd07-833a425c74af" xsi:nil="true"/>
    <FullNameCC xmlns="8f5b83e0-a1d3-486c-bd07-833a425c74af">.</FullNameCC>
    <LastCheckInUser xmlns="8f5b83e0-a1d3-486c-bd07-833a425c74af">יפה אוזנה</LastCheckInUser>
    <CounterString xmlns="8f5b83e0-a1d3-486c-bd07-833a425c74af">2029</CounterString>
    <LastLockUser xmlns="8f5b83e0-a1d3-486c-bd07-833a425c74af" xsi:nil="true"/>
    <LastCheckOutDate xmlns="8f5b83e0-a1d3-486c-bd07-833a425c74af">06/06/2011 11:08;01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HT_2029_2011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6835569E-F266-4AC1-B952-B7EFDF33E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14387</Words>
  <Characters>71940</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86155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2011-10-10T10:02:00Z</dcterms:created>
  <dcterms:modified xsi:type="dcterms:W3CDTF">2011-10-10T10:02:00Z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